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72" w:type="dxa"/>
        <w:tblLayout w:type="fixed"/>
        <w:tblCellMar>
          <w:left w:w="0" w:type="dxa"/>
          <w:right w:w="0" w:type="dxa"/>
        </w:tblCellMar>
        <w:tblLook w:val="0000" w:firstRow="0" w:lastRow="0" w:firstColumn="0" w:lastColumn="0" w:noHBand="0" w:noVBand="0"/>
      </w:tblPr>
      <w:tblGrid>
        <w:gridCol w:w="3309"/>
        <w:gridCol w:w="2263"/>
      </w:tblGrid>
      <w:tr w:rsidR="00EA6068" w:rsidRPr="00FA0DB5" w14:paraId="4D6EB384" w14:textId="77777777" w:rsidTr="00B024AD">
        <w:trPr>
          <w:trHeight w:val="1"/>
        </w:trPr>
        <w:tc>
          <w:tcPr>
            <w:tcW w:w="3309" w:type="dxa"/>
          </w:tcPr>
          <w:p w14:paraId="672FE99D" w14:textId="446AA429" w:rsidR="009E58D2" w:rsidRPr="00FA0DB5" w:rsidRDefault="009E58D2" w:rsidP="00527C21">
            <w:pPr>
              <w:pStyle w:val="TableContents"/>
              <w:tabs>
                <w:tab w:val="left" w:pos="3930"/>
              </w:tabs>
              <w:rPr>
                <w:b/>
              </w:rPr>
            </w:pPr>
          </w:p>
        </w:tc>
        <w:tc>
          <w:tcPr>
            <w:tcW w:w="2263" w:type="dxa"/>
          </w:tcPr>
          <w:p w14:paraId="34222B0A" w14:textId="77777777" w:rsidR="002D5B20" w:rsidRPr="00FA0DB5" w:rsidRDefault="002D5B20" w:rsidP="00527C21">
            <w:pPr>
              <w:pStyle w:val="AK"/>
            </w:pPr>
          </w:p>
          <w:p w14:paraId="1DD9F3E7" w14:textId="77777777" w:rsidR="00EA6068" w:rsidRPr="00FA0DB5" w:rsidRDefault="00EA6068" w:rsidP="00527C21">
            <w:pPr>
              <w:jc w:val="right"/>
              <w:rPr>
                <w:lang w:eastAsia="zh-CN" w:bidi="hi-IN"/>
              </w:rPr>
            </w:pPr>
          </w:p>
        </w:tc>
      </w:tr>
    </w:tbl>
    <w:p w14:paraId="2AE9BD8D" w14:textId="5D128078" w:rsidR="00EA6068" w:rsidRPr="00FA0DB5" w:rsidRDefault="00B024AD" w:rsidP="00506A33">
      <w:pPr>
        <w:pStyle w:val="Snum"/>
      </w:pPr>
      <w:r>
        <w:t>TRANSPORDIAMET</w:t>
      </w:r>
    </w:p>
    <w:p w14:paraId="64198198" w14:textId="77777777" w:rsidR="00EA6068" w:rsidRPr="00FA0DB5" w:rsidRDefault="00EA6068" w:rsidP="00506A33">
      <w:pPr>
        <w:pStyle w:val="Snum"/>
      </w:pPr>
    </w:p>
    <w:p w14:paraId="418D86F9" w14:textId="77777777" w:rsidR="00EA6068" w:rsidRPr="00FA0DB5" w:rsidRDefault="00EA6068" w:rsidP="00506A33">
      <w:pPr>
        <w:pStyle w:val="Snum"/>
      </w:pPr>
    </w:p>
    <w:p w14:paraId="6D7FE7BB" w14:textId="77777777" w:rsidR="00EA6068" w:rsidRPr="00FA0DB5" w:rsidRDefault="00EA6068" w:rsidP="00506A33">
      <w:pPr>
        <w:pStyle w:val="Snum"/>
      </w:pPr>
    </w:p>
    <w:p w14:paraId="5EE9D2A3" w14:textId="77777777" w:rsidR="00AD57D9" w:rsidRPr="00FA0DB5" w:rsidRDefault="00AD57D9" w:rsidP="00506A33">
      <w:pPr>
        <w:pStyle w:val="Snum"/>
      </w:pPr>
    </w:p>
    <w:p w14:paraId="4B42B206" w14:textId="0A225D8C" w:rsidR="00AD57D9" w:rsidRDefault="00AD57D9" w:rsidP="00506A33">
      <w:pPr>
        <w:pStyle w:val="Snum"/>
      </w:pPr>
    </w:p>
    <w:p w14:paraId="636B6C9E" w14:textId="2B32E269" w:rsidR="001C30E0" w:rsidRDefault="001C30E0" w:rsidP="00506A33">
      <w:pPr>
        <w:pStyle w:val="Snum"/>
      </w:pPr>
    </w:p>
    <w:p w14:paraId="5A249708" w14:textId="77777777" w:rsidR="001C30E0" w:rsidRPr="00FA0DB5" w:rsidRDefault="001C30E0" w:rsidP="00506A33">
      <w:pPr>
        <w:pStyle w:val="Snum"/>
      </w:pPr>
    </w:p>
    <w:p w14:paraId="1AA7C6C3" w14:textId="759D5A3C" w:rsidR="00EA6068" w:rsidRDefault="00EA6068" w:rsidP="00506A33">
      <w:pPr>
        <w:pStyle w:val="Snum"/>
        <w:jc w:val="both"/>
      </w:pPr>
    </w:p>
    <w:p w14:paraId="0C2EA106" w14:textId="77777777" w:rsidR="00F47D38" w:rsidRDefault="00F47D38" w:rsidP="00506A33">
      <w:pPr>
        <w:pStyle w:val="Snum"/>
      </w:pPr>
    </w:p>
    <w:p w14:paraId="373B877D" w14:textId="5168672E" w:rsidR="00EA6068" w:rsidRDefault="00F47D38" w:rsidP="00506A33">
      <w:pPr>
        <w:pStyle w:val="Snum"/>
      </w:pPr>
      <w:r w:rsidRPr="00F47D38">
        <w:t xml:space="preserve">Riigitee </w:t>
      </w:r>
      <w:r w:rsidR="00506A33">
        <w:t>19337</w:t>
      </w:r>
      <w:r w:rsidRPr="00F47D38">
        <w:t xml:space="preserve"> </w:t>
      </w:r>
      <w:r w:rsidR="00506A33">
        <w:t>TALI</w:t>
      </w:r>
      <w:r w:rsidRPr="00F47D38">
        <w:t xml:space="preserve"> – </w:t>
      </w:r>
      <w:r w:rsidR="00506A33">
        <w:t>TUULIKU - MASSIARU</w:t>
      </w:r>
      <w:r w:rsidRPr="00F47D38">
        <w:t xml:space="preserve"> km </w:t>
      </w:r>
      <w:r w:rsidR="007B1621">
        <w:t>0,480-3,410</w:t>
      </w:r>
      <w:r w:rsidR="00506A33">
        <w:t xml:space="preserve"> ja 18,8</w:t>
      </w:r>
      <w:r w:rsidR="007B1621">
        <w:t>-22,361</w:t>
      </w:r>
      <w:r w:rsidR="00506A33">
        <w:t xml:space="preserve"> remont</w:t>
      </w:r>
    </w:p>
    <w:p w14:paraId="44F5805B" w14:textId="4610F873" w:rsidR="00F47D38" w:rsidRDefault="00F47D38" w:rsidP="00506A33">
      <w:pPr>
        <w:pStyle w:val="Snum"/>
      </w:pPr>
    </w:p>
    <w:p w14:paraId="01C985CE" w14:textId="2D4B2A73" w:rsidR="00EA6068" w:rsidRPr="00FA0DB5" w:rsidRDefault="002D5B20" w:rsidP="00506A33">
      <w:pPr>
        <w:pStyle w:val="Snum"/>
        <w:rPr>
          <w:b/>
        </w:rPr>
      </w:pPr>
      <w:r w:rsidRPr="00FA0DB5">
        <w:t>TEHNILINE</w:t>
      </w:r>
      <w:r w:rsidR="00EA6068" w:rsidRPr="00FA0DB5">
        <w:t xml:space="preserve"> KIRJELDUS</w:t>
      </w:r>
    </w:p>
    <w:p w14:paraId="48236036" w14:textId="1A7244A6" w:rsidR="00E23A81" w:rsidRPr="00FA0DB5" w:rsidRDefault="00E23A81" w:rsidP="00506A33">
      <w:pPr>
        <w:pStyle w:val="Snum"/>
      </w:pPr>
    </w:p>
    <w:p w14:paraId="2B1ED693" w14:textId="77777777" w:rsidR="00EA6068" w:rsidRPr="00FA0DB5" w:rsidRDefault="00EA6068" w:rsidP="00506A33">
      <w:pPr>
        <w:pStyle w:val="Snum"/>
      </w:pPr>
    </w:p>
    <w:p w14:paraId="6CD4DC46" w14:textId="77777777" w:rsidR="00EA6068" w:rsidRPr="00FA0DB5" w:rsidRDefault="00EA6068" w:rsidP="00506A33">
      <w:pPr>
        <w:pStyle w:val="Snum"/>
      </w:pPr>
    </w:p>
    <w:p w14:paraId="3D1361FD" w14:textId="77777777" w:rsidR="00EA6068" w:rsidRPr="00FA0DB5" w:rsidRDefault="00EA6068" w:rsidP="00506A33">
      <w:pPr>
        <w:pStyle w:val="Snum"/>
      </w:pPr>
    </w:p>
    <w:tbl>
      <w:tblPr>
        <w:tblW w:w="9639" w:type="dxa"/>
        <w:jc w:val="center"/>
        <w:tblLayout w:type="fixed"/>
        <w:tblLook w:val="00A0" w:firstRow="1" w:lastRow="0" w:firstColumn="1" w:lastColumn="0" w:noHBand="0" w:noVBand="0"/>
      </w:tblPr>
      <w:tblGrid>
        <w:gridCol w:w="5812"/>
        <w:gridCol w:w="3827"/>
      </w:tblGrid>
      <w:tr w:rsidR="00014DF6" w:rsidRPr="00FA0DB5" w14:paraId="61243A85" w14:textId="77777777" w:rsidTr="00D34761">
        <w:trPr>
          <w:trHeight w:val="1246"/>
          <w:jc w:val="center"/>
        </w:trPr>
        <w:tc>
          <w:tcPr>
            <w:tcW w:w="5812" w:type="dxa"/>
            <w:tcMar>
              <w:top w:w="0" w:type="dxa"/>
              <w:left w:w="57" w:type="dxa"/>
              <w:bottom w:w="0" w:type="dxa"/>
              <w:right w:w="85" w:type="dxa"/>
            </w:tcMar>
            <w:vAlign w:val="center"/>
          </w:tcPr>
          <w:p w14:paraId="28E1C618" w14:textId="77777777" w:rsidR="00EA6068" w:rsidRPr="00FA0DB5" w:rsidRDefault="00EA6068" w:rsidP="00527C21">
            <w:pPr>
              <w:spacing w:after="120"/>
              <w:rPr>
                <w:i/>
              </w:rPr>
            </w:pPr>
          </w:p>
        </w:tc>
        <w:tc>
          <w:tcPr>
            <w:tcW w:w="3827" w:type="dxa"/>
            <w:vAlign w:val="center"/>
          </w:tcPr>
          <w:p w14:paraId="787950F8" w14:textId="77777777" w:rsidR="00EA6068" w:rsidRPr="00FA0DB5" w:rsidRDefault="00EA6068" w:rsidP="00527C21">
            <w:pPr>
              <w:rPr>
                <w:sz w:val="22"/>
              </w:rPr>
            </w:pPr>
          </w:p>
        </w:tc>
      </w:tr>
      <w:tr w:rsidR="00014DF6" w:rsidRPr="00FA0DB5" w14:paraId="0C83837A" w14:textId="77777777" w:rsidTr="00D34761">
        <w:trPr>
          <w:trHeight w:val="1246"/>
          <w:jc w:val="center"/>
        </w:trPr>
        <w:tc>
          <w:tcPr>
            <w:tcW w:w="5812" w:type="dxa"/>
            <w:tcMar>
              <w:top w:w="0" w:type="dxa"/>
              <w:left w:w="57" w:type="dxa"/>
              <w:bottom w:w="0" w:type="dxa"/>
              <w:right w:w="85" w:type="dxa"/>
            </w:tcMar>
            <w:vAlign w:val="center"/>
          </w:tcPr>
          <w:p w14:paraId="45E5E70B" w14:textId="77777777" w:rsidR="00EA6068" w:rsidRPr="00FA0DB5" w:rsidRDefault="00EA6068" w:rsidP="00527C21">
            <w:pPr>
              <w:jc w:val="left"/>
              <w:rPr>
                <w:b/>
              </w:rPr>
            </w:pPr>
          </w:p>
        </w:tc>
        <w:tc>
          <w:tcPr>
            <w:tcW w:w="3827" w:type="dxa"/>
            <w:vAlign w:val="center"/>
          </w:tcPr>
          <w:p w14:paraId="1FDD6BF6" w14:textId="77777777" w:rsidR="00EA6068" w:rsidRPr="00FA0DB5" w:rsidRDefault="00EA6068" w:rsidP="00527C21">
            <w:pPr>
              <w:rPr>
                <w:sz w:val="22"/>
              </w:rPr>
            </w:pPr>
          </w:p>
        </w:tc>
      </w:tr>
      <w:tr w:rsidR="00EA6068" w:rsidRPr="00FA0DB5" w14:paraId="6EA59989" w14:textId="77777777" w:rsidTr="00D34761">
        <w:trPr>
          <w:trHeight w:val="1246"/>
          <w:jc w:val="center"/>
        </w:trPr>
        <w:tc>
          <w:tcPr>
            <w:tcW w:w="5812" w:type="dxa"/>
            <w:tcMar>
              <w:top w:w="0" w:type="dxa"/>
              <w:left w:w="57" w:type="dxa"/>
              <w:bottom w:w="0" w:type="dxa"/>
              <w:right w:w="85" w:type="dxa"/>
            </w:tcMar>
            <w:vAlign w:val="center"/>
          </w:tcPr>
          <w:p w14:paraId="2C57A142" w14:textId="77777777" w:rsidR="00EA47DF" w:rsidRPr="00FA0DB5" w:rsidRDefault="00EA47DF" w:rsidP="00527C21">
            <w:pPr>
              <w:rPr>
                <w:b/>
              </w:rPr>
            </w:pPr>
          </w:p>
        </w:tc>
        <w:tc>
          <w:tcPr>
            <w:tcW w:w="3827" w:type="dxa"/>
            <w:vAlign w:val="center"/>
          </w:tcPr>
          <w:p w14:paraId="293EF0B8" w14:textId="4316B963" w:rsidR="00EA6068" w:rsidRPr="007B1621" w:rsidRDefault="00E74938" w:rsidP="006F004F">
            <w:pPr>
              <w:jc w:val="left"/>
              <w:rPr>
                <w:sz w:val="22"/>
                <w:highlight w:val="yellow"/>
              </w:rPr>
            </w:pPr>
            <w:r w:rsidRPr="007B1621">
              <w:rPr>
                <w:highlight w:val="yellow"/>
              </w:rPr>
              <w:t xml:space="preserve"> </w:t>
            </w:r>
          </w:p>
        </w:tc>
      </w:tr>
    </w:tbl>
    <w:p w14:paraId="61FFFCAD" w14:textId="77777777" w:rsidR="00EA6068" w:rsidRPr="00FA0DB5" w:rsidRDefault="00EA6068" w:rsidP="00506A33">
      <w:pPr>
        <w:pStyle w:val="Snum"/>
      </w:pPr>
    </w:p>
    <w:p w14:paraId="348D65DF" w14:textId="77777777" w:rsidR="00EA6068" w:rsidRPr="00FA0DB5" w:rsidRDefault="00EA6068" w:rsidP="00506A33">
      <w:pPr>
        <w:pStyle w:val="Snum"/>
      </w:pPr>
    </w:p>
    <w:p w14:paraId="2F89DA81" w14:textId="117A5A24" w:rsidR="008C01F5" w:rsidRDefault="008C01F5" w:rsidP="00506A33">
      <w:pPr>
        <w:pStyle w:val="Snum"/>
      </w:pPr>
    </w:p>
    <w:p w14:paraId="0270FC7C" w14:textId="4392DC04" w:rsidR="00B024AD" w:rsidRDefault="00B024AD" w:rsidP="00506A33">
      <w:pPr>
        <w:pStyle w:val="Snum"/>
      </w:pPr>
    </w:p>
    <w:p w14:paraId="1DC7DECB" w14:textId="77777777" w:rsidR="00B024AD" w:rsidRPr="00FA0DB5" w:rsidRDefault="00B024AD" w:rsidP="00506A33">
      <w:pPr>
        <w:pStyle w:val="Snum"/>
      </w:pPr>
    </w:p>
    <w:p w14:paraId="56904D12" w14:textId="77777777" w:rsidR="00E2175C" w:rsidRPr="00FA0DB5" w:rsidRDefault="00E2175C" w:rsidP="00506A33">
      <w:pPr>
        <w:pStyle w:val="Snum"/>
      </w:pPr>
    </w:p>
    <w:p w14:paraId="78E98CF1" w14:textId="6197D16E" w:rsidR="0043706A" w:rsidRPr="00FA0DB5" w:rsidRDefault="007B1621" w:rsidP="00506A33">
      <w:pPr>
        <w:pStyle w:val="Snum"/>
      </w:pPr>
      <w:r>
        <w:t>DETSMBER</w:t>
      </w:r>
      <w:r w:rsidR="00440309" w:rsidRPr="00FA0DB5">
        <w:t xml:space="preserve"> 20</w:t>
      </w:r>
      <w:r w:rsidR="003B1776" w:rsidRPr="00FA0DB5">
        <w:t>2</w:t>
      </w:r>
      <w:r>
        <w:t>5</w:t>
      </w:r>
      <w:r w:rsidR="0043706A" w:rsidRPr="00FA0DB5">
        <w:br w:type="page"/>
      </w:r>
    </w:p>
    <w:sdt>
      <w:sdtPr>
        <w:rPr>
          <w:rFonts w:ascii="Times New Roman" w:eastAsia="Times New Roman" w:hAnsi="Times New Roman" w:cs="Times New Roman"/>
          <w:b w:val="0"/>
          <w:bCs w:val="0"/>
          <w:color w:val="auto"/>
          <w:sz w:val="24"/>
          <w:szCs w:val="24"/>
          <w:lang w:eastAsia="en-US"/>
        </w:rPr>
        <w:id w:val="2137531826"/>
        <w:docPartObj>
          <w:docPartGallery w:val="Table of Contents"/>
          <w:docPartUnique/>
        </w:docPartObj>
      </w:sdtPr>
      <w:sdtContent>
        <w:p w14:paraId="32D0FED9" w14:textId="77777777" w:rsidR="00D74DD6" w:rsidRPr="00FA0DB5" w:rsidRDefault="00D74DD6" w:rsidP="00527C21">
          <w:pPr>
            <w:pStyle w:val="TOCHeading"/>
            <w:rPr>
              <w:color w:val="auto"/>
            </w:rPr>
          </w:pPr>
          <w:r w:rsidRPr="00FA0DB5">
            <w:rPr>
              <w:color w:val="auto"/>
            </w:rPr>
            <w:t>Sisukord</w:t>
          </w:r>
        </w:p>
        <w:p w14:paraId="093F1A5E" w14:textId="74F95170" w:rsidR="00496FA5" w:rsidRDefault="00D74DD6">
          <w:pPr>
            <w:pStyle w:val="TOC1"/>
            <w:rPr>
              <w:rFonts w:asciiTheme="minorHAnsi" w:eastAsiaTheme="minorEastAsia" w:hAnsiTheme="minorHAnsi" w:cstheme="minorBidi"/>
              <w:kern w:val="2"/>
              <w:sz w:val="22"/>
              <w:szCs w:val="22"/>
              <w:lang w:eastAsia="et-EE"/>
              <w14:ligatures w14:val="standardContextual"/>
            </w:rPr>
          </w:pPr>
          <w:r w:rsidRPr="00FA0DB5">
            <w:fldChar w:fldCharType="begin"/>
          </w:r>
          <w:r w:rsidRPr="00FA0DB5">
            <w:instrText xml:space="preserve"> TOC \o "1-3" \h \z \u </w:instrText>
          </w:r>
          <w:r w:rsidRPr="00FA0DB5">
            <w:fldChar w:fldCharType="separate"/>
          </w:r>
          <w:hyperlink w:anchor="_Toc162003292" w:history="1">
            <w:r w:rsidR="00496FA5" w:rsidRPr="009E352C">
              <w:rPr>
                <w:rStyle w:val="Hyperlink"/>
              </w:rPr>
              <w:t>1.</w:t>
            </w:r>
            <w:r w:rsidR="00496FA5">
              <w:rPr>
                <w:rFonts w:asciiTheme="minorHAnsi" w:eastAsiaTheme="minorEastAsia" w:hAnsiTheme="minorHAnsi" w:cstheme="minorBidi"/>
                <w:kern w:val="2"/>
                <w:sz w:val="22"/>
                <w:szCs w:val="22"/>
                <w:lang w:eastAsia="et-EE"/>
                <w14:ligatures w14:val="standardContextual"/>
              </w:rPr>
              <w:tab/>
            </w:r>
            <w:r w:rsidR="00496FA5" w:rsidRPr="009E352C">
              <w:rPr>
                <w:rStyle w:val="Hyperlink"/>
              </w:rPr>
              <w:t>Seletuskiri</w:t>
            </w:r>
            <w:r w:rsidR="00496FA5">
              <w:rPr>
                <w:webHidden/>
              </w:rPr>
              <w:tab/>
            </w:r>
            <w:r w:rsidR="00496FA5">
              <w:rPr>
                <w:webHidden/>
              </w:rPr>
              <w:fldChar w:fldCharType="begin"/>
            </w:r>
            <w:r w:rsidR="00496FA5">
              <w:rPr>
                <w:webHidden/>
              </w:rPr>
              <w:instrText xml:space="preserve"> PAGEREF _Toc162003292 \h </w:instrText>
            </w:r>
            <w:r w:rsidR="00496FA5">
              <w:rPr>
                <w:webHidden/>
              </w:rPr>
            </w:r>
            <w:r w:rsidR="00496FA5">
              <w:rPr>
                <w:webHidden/>
              </w:rPr>
              <w:fldChar w:fldCharType="separate"/>
            </w:r>
            <w:r w:rsidR="00685942">
              <w:rPr>
                <w:webHidden/>
              </w:rPr>
              <w:t>3</w:t>
            </w:r>
            <w:r w:rsidR="00496FA5">
              <w:rPr>
                <w:webHidden/>
              </w:rPr>
              <w:fldChar w:fldCharType="end"/>
            </w:r>
          </w:hyperlink>
        </w:p>
        <w:p w14:paraId="54E33734" w14:textId="691BB5BE" w:rsidR="00496FA5" w:rsidRDefault="00496FA5">
          <w:pPr>
            <w:pStyle w:val="TOC1"/>
            <w:rPr>
              <w:rFonts w:asciiTheme="minorHAnsi" w:eastAsiaTheme="minorEastAsia" w:hAnsiTheme="minorHAnsi" w:cstheme="minorBidi"/>
              <w:kern w:val="2"/>
              <w:sz w:val="22"/>
              <w:szCs w:val="22"/>
              <w:lang w:eastAsia="et-EE"/>
              <w14:ligatures w14:val="standardContextual"/>
            </w:rPr>
          </w:pPr>
          <w:hyperlink w:anchor="_Toc162003293" w:history="1">
            <w:r w:rsidRPr="009E352C">
              <w:rPr>
                <w:rStyle w:val="Hyperlink"/>
              </w:rPr>
              <w:t>2.</w:t>
            </w:r>
            <w:r>
              <w:rPr>
                <w:rFonts w:asciiTheme="minorHAnsi" w:eastAsiaTheme="minorEastAsia" w:hAnsiTheme="minorHAnsi" w:cstheme="minorBidi"/>
                <w:kern w:val="2"/>
                <w:sz w:val="22"/>
                <w:szCs w:val="22"/>
                <w:lang w:eastAsia="et-EE"/>
                <w14:ligatures w14:val="standardContextual"/>
              </w:rPr>
              <w:tab/>
            </w:r>
            <w:r w:rsidRPr="009E352C">
              <w:rPr>
                <w:rStyle w:val="Hyperlink"/>
              </w:rPr>
              <w:t>Üldosa</w:t>
            </w:r>
            <w:r>
              <w:rPr>
                <w:webHidden/>
              </w:rPr>
              <w:tab/>
            </w:r>
            <w:r>
              <w:rPr>
                <w:webHidden/>
              </w:rPr>
              <w:fldChar w:fldCharType="begin"/>
            </w:r>
            <w:r>
              <w:rPr>
                <w:webHidden/>
              </w:rPr>
              <w:instrText xml:space="preserve"> PAGEREF _Toc162003293 \h </w:instrText>
            </w:r>
            <w:r>
              <w:rPr>
                <w:webHidden/>
              </w:rPr>
            </w:r>
            <w:r>
              <w:rPr>
                <w:webHidden/>
              </w:rPr>
              <w:fldChar w:fldCharType="separate"/>
            </w:r>
            <w:r w:rsidR="00685942">
              <w:rPr>
                <w:webHidden/>
              </w:rPr>
              <w:t>5</w:t>
            </w:r>
            <w:r>
              <w:rPr>
                <w:webHidden/>
              </w:rPr>
              <w:fldChar w:fldCharType="end"/>
            </w:r>
          </w:hyperlink>
        </w:p>
        <w:p w14:paraId="2BC9A26E" w14:textId="12C77057" w:rsidR="00496FA5" w:rsidRDefault="00496FA5">
          <w:pPr>
            <w:pStyle w:val="TOC1"/>
            <w:rPr>
              <w:rFonts w:asciiTheme="minorHAnsi" w:eastAsiaTheme="minorEastAsia" w:hAnsiTheme="minorHAnsi" w:cstheme="minorBidi"/>
              <w:kern w:val="2"/>
              <w:sz w:val="22"/>
              <w:szCs w:val="22"/>
              <w:lang w:eastAsia="et-EE"/>
              <w14:ligatures w14:val="standardContextual"/>
            </w:rPr>
          </w:pPr>
          <w:hyperlink w:anchor="_Toc162003294" w:history="1">
            <w:r w:rsidRPr="009E352C">
              <w:rPr>
                <w:rStyle w:val="Hyperlink"/>
              </w:rPr>
              <w:t>3.</w:t>
            </w:r>
            <w:r>
              <w:rPr>
                <w:rFonts w:asciiTheme="minorHAnsi" w:eastAsiaTheme="minorEastAsia" w:hAnsiTheme="minorHAnsi" w:cstheme="minorBidi"/>
                <w:kern w:val="2"/>
                <w:sz w:val="22"/>
                <w:szCs w:val="22"/>
                <w:lang w:eastAsia="et-EE"/>
                <w14:ligatures w14:val="standardContextual"/>
              </w:rPr>
              <w:tab/>
            </w:r>
            <w:r w:rsidRPr="009E352C">
              <w:rPr>
                <w:rStyle w:val="Hyperlink"/>
              </w:rPr>
              <w:t>Tööde teostamine</w:t>
            </w:r>
            <w:r>
              <w:rPr>
                <w:webHidden/>
              </w:rPr>
              <w:tab/>
            </w:r>
            <w:r>
              <w:rPr>
                <w:webHidden/>
              </w:rPr>
              <w:fldChar w:fldCharType="begin"/>
            </w:r>
            <w:r>
              <w:rPr>
                <w:webHidden/>
              </w:rPr>
              <w:instrText xml:space="preserve"> PAGEREF _Toc162003294 \h </w:instrText>
            </w:r>
            <w:r>
              <w:rPr>
                <w:webHidden/>
              </w:rPr>
            </w:r>
            <w:r>
              <w:rPr>
                <w:webHidden/>
              </w:rPr>
              <w:fldChar w:fldCharType="separate"/>
            </w:r>
            <w:r w:rsidR="00685942">
              <w:rPr>
                <w:webHidden/>
              </w:rPr>
              <w:t>6</w:t>
            </w:r>
            <w:r>
              <w:rPr>
                <w:webHidden/>
              </w:rPr>
              <w:fldChar w:fldCharType="end"/>
            </w:r>
          </w:hyperlink>
        </w:p>
        <w:p w14:paraId="716915F2" w14:textId="5E8BE49F" w:rsidR="00496FA5" w:rsidRDefault="00496FA5">
          <w:pPr>
            <w:pStyle w:val="TOC2"/>
            <w:tabs>
              <w:tab w:val="right" w:leader="dot" w:pos="9061"/>
            </w:tabs>
            <w:rPr>
              <w:rFonts w:asciiTheme="minorHAnsi" w:eastAsiaTheme="minorEastAsia" w:hAnsiTheme="minorHAnsi" w:cstheme="minorBidi"/>
              <w:noProof/>
              <w:kern w:val="2"/>
              <w:sz w:val="22"/>
              <w:szCs w:val="22"/>
              <w:lang w:eastAsia="et-EE"/>
              <w14:ligatures w14:val="standardContextual"/>
            </w:rPr>
          </w:pPr>
          <w:hyperlink w:anchor="_Toc162003295" w:history="1">
            <w:r w:rsidRPr="009E352C">
              <w:rPr>
                <w:rStyle w:val="Hyperlink"/>
                <w:noProof/>
              </w:rPr>
              <w:t>3.1 Ettevalmistustööd</w:t>
            </w:r>
            <w:r>
              <w:rPr>
                <w:noProof/>
                <w:webHidden/>
              </w:rPr>
              <w:tab/>
            </w:r>
            <w:r>
              <w:rPr>
                <w:noProof/>
                <w:webHidden/>
              </w:rPr>
              <w:fldChar w:fldCharType="begin"/>
            </w:r>
            <w:r>
              <w:rPr>
                <w:noProof/>
                <w:webHidden/>
              </w:rPr>
              <w:instrText xml:space="preserve"> PAGEREF _Toc162003295 \h </w:instrText>
            </w:r>
            <w:r>
              <w:rPr>
                <w:noProof/>
                <w:webHidden/>
              </w:rPr>
            </w:r>
            <w:r>
              <w:rPr>
                <w:noProof/>
                <w:webHidden/>
              </w:rPr>
              <w:fldChar w:fldCharType="separate"/>
            </w:r>
            <w:r w:rsidR="00685942">
              <w:rPr>
                <w:noProof/>
                <w:webHidden/>
              </w:rPr>
              <w:t>6</w:t>
            </w:r>
            <w:r>
              <w:rPr>
                <w:noProof/>
                <w:webHidden/>
              </w:rPr>
              <w:fldChar w:fldCharType="end"/>
            </w:r>
          </w:hyperlink>
        </w:p>
        <w:p w14:paraId="677BE9C3" w14:textId="058A9E36" w:rsidR="00496FA5" w:rsidRDefault="00496FA5">
          <w:pPr>
            <w:pStyle w:val="TOC2"/>
            <w:tabs>
              <w:tab w:val="right" w:leader="dot" w:pos="9061"/>
            </w:tabs>
            <w:rPr>
              <w:rFonts w:asciiTheme="minorHAnsi" w:eastAsiaTheme="minorEastAsia" w:hAnsiTheme="minorHAnsi" w:cstheme="minorBidi"/>
              <w:noProof/>
              <w:kern w:val="2"/>
              <w:sz w:val="22"/>
              <w:szCs w:val="22"/>
              <w:lang w:eastAsia="et-EE"/>
              <w14:ligatures w14:val="standardContextual"/>
            </w:rPr>
          </w:pPr>
          <w:hyperlink w:anchor="_Toc162003296" w:history="1">
            <w:r w:rsidRPr="009E352C">
              <w:rPr>
                <w:rStyle w:val="Hyperlink"/>
                <w:noProof/>
              </w:rPr>
              <w:t>3.2 Mullatööd</w:t>
            </w:r>
            <w:r>
              <w:rPr>
                <w:noProof/>
                <w:webHidden/>
              </w:rPr>
              <w:tab/>
            </w:r>
            <w:r>
              <w:rPr>
                <w:noProof/>
                <w:webHidden/>
              </w:rPr>
              <w:fldChar w:fldCharType="begin"/>
            </w:r>
            <w:r>
              <w:rPr>
                <w:noProof/>
                <w:webHidden/>
              </w:rPr>
              <w:instrText xml:space="preserve"> PAGEREF _Toc162003296 \h </w:instrText>
            </w:r>
            <w:r>
              <w:rPr>
                <w:noProof/>
                <w:webHidden/>
              </w:rPr>
            </w:r>
            <w:r>
              <w:rPr>
                <w:noProof/>
                <w:webHidden/>
              </w:rPr>
              <w:fldChar w:fldCharType="separate"/>
            </w:r>
            <w:r w:rsidR="00685942">
              <w:rPr>
                <w:noProof/>
                <w:webHidden/>
              </w:rPr>
              <w:t>7</w:t>
            </w:r>
            <w:r>
              <w:rPr>
                <w:noProof/>
                <w:webHidden/>
              </w:rPr>
              <w:fldChar w:fldCharType="end"/>
            </w:r>
          </w:hyperlink>
        </w:p>
        <w:p w14:paraId="17C3B9A1" w14:textId="5B918BD0" w:rsidR="00496FA5" w:rsidRDefault="00496FA5">
          <w:pPr>
            <w:pStyle w:val="TOC2"/>
            <w:tabs>
              <w:tab w:val="right" w:leader="dot" w:pos="9061"/>
            </w:tabs>
            <w:rPr>
              <w:rFonts w:asciiTheme="minorHAnsi" w:eastAsiaTheme="minorEastAsia" w:hAnsiTheme="minorHAnsi" w:cstheme="minorBidi"/>
              <w:noProof/>
              <w:kern w:val="2"/>
              <w:sz w:val="22"/>
              <w:szCs w:val="22"/>
              <w:lang w:eastAsia="et-EE"/>
              <w14:ligatures w14:val="standardContextual"/>
            </w:rPr>
          </w:pPr>
          <w:hyperlink w:anchor="_Toc162003297" w:history="1">
            <w:r w:rsidRPr="009E352C">
              <w:rPr>
                <w:rStyle w:val="Hyperlink"/>
                <w:noProof/>
              </w:rPr>
              <w:t>3.3 Kraavid</w:t>
            </w:r>
            <w:r>
              <w:rPr>
                <w:noProof/>
                <w:webHidden/>
              </w:rPr>
              <w:tab/>
            </w:r>
            <w:r>
              <w:rPr>
                <w:noProof/>
                <w:webHidden/>
              </w:rPr>
              <w:fldChar w:fldCharType="begin"/>
            </w:r>
            <w:r>
              <w:rPr>
                <w:noProof/>
                <w:webHidden/>
              </w:rPr>
              <w:instrText xml:space="preserve"> PAGEREF _Toc162003297 \h </w:instrText>
            </w:r>
            <w:r>
              <w:rPr>
                <w:noProof/>
                <w:webHidden/>
              </w:rPr>
            </w:r>
            <w:r>
              <w:rPr>
                <w:noProof/>
                <w:webHidden/>
              </w:rPr>
              <w:fldChar w:fldCharType="separate"/>
            </w:r>
            <w:r w:rsidR="00685942">
              <w:rPr>
                <w:noProof/>
                <w:webHidden/>
              </w:rPr>
              <w:t>7</w:t>
            </w:r>
            <w:r>
              <w:rPr>
                <w:noProof/>
                <w:webHidden/>
              </w:rPr>
              <w:fldChar w:fldCharType="end"/>
            </w:r>
          </w:hyperlink>
        </w:p>
        <w:p w14:paraId="4AB51C85" w14:textId="4B10492B" w:rsidR="00496FA5" w:rsidRDefault="00496FA5">
          <w:pPr>
            <w:pStyle w:val="TOC2"/>
            <w:tabs>
              <w:tab w:val="right" w:leader="dot" w:pos="9061"/>
            </w:tabs>
            <w:rPr>
              <w:rFonts w:asciiTheme="minorHAnsi" w:eastAsiaTheme="minorEastAsia" w:hAnsiTheme="minorHAnsi" w:cstheme="minorBidi"/>
              <w:noProof/>
              <w:kern w:val="2"/>
              <w:sz w:val="22"/>
              <w:szCs w:val="22"/>
              <w:lang w:eastAsia="et-EE"/>
              <w14:ligatures w14:val="standardContextual"/>
            </w:rPr>
          </w:pPr>
          <w:hyperlink w:anchor="_Toc162003298" w:history="1">
            <w:r w:rsidRPr="009E352C">
              <w:rPr>
                <w:rStyle w:val="Hyperlink"/>
                <w:noProof/>
              </w:rPr>
              <w:t>3.4 Mahasõidud</w:t>
            </w:r>
            <w:r>
              <w:rPr>
                <w:noProof/>
                <w:webHidden/>
              </w:rPr>
              <w:tab/>
            </w:r>
            <w:r>
              <w:rPr>
                <w:noProof/>
                <w:webHidden/>
              </w:rPr>
              <w:fldChar w:fldCharType="begin"/>
            </w:r>
            <w:r>
              <w:rPr>
                <w:noProof/>
                <w:webHidden/>
              </w:rPr>
              <w:instrText xml:space="preserve"> PAGEREF _Toc162003298 \h </w:instrText>
            </w:r>
            <w:r>
              <w:rPr>
                <w:noProof/>
                <w:webHidden/>
              </w:rPr>
            </w:r>
            <w:r>
              <w:rPr>
                <w:noProof/>
                <w:webHidden/>
              </w:rPr>
              <w:fldChar w:fldCharType="separate"/>
            </w:r>
            <w:r w:rsidR="00685942">
              <w:rPr>
                <w:noProof/>
                <w:webHidden/>
              </w:rPr>
              <w:t>8</w:t>
            </w:r>
            <w:r>
              <w:rPr>
                <w:noProof/>
                <w:webHidden/>
              </w:rPr>
              <w:fldChar w:fldCharType="end"/>
            </w:r>
          </w:hyperlink>
        </w:p>
        <w:p w14:paraId="2113FBA7" w14:textId="16FE8C8B" w:rsidR="00496FA5" w:rsidRDefault="00496FA5">
          <w:pPr>
            <w:pStyle w:val="TOC2"/>
            <w:tabs>
              <w:tab w:val="right" w:leader="dot" w:pos="9061"/>
            </w:tabs>
            <w:rPr>
              <w:rFonts w:asciiTheme="minorHAnsi" w:eastAsiaTheme="minorEastAsia" w:hAnsiTheme="minorHAnsi" w:cstheme="minorBidi"/>
              <w:noProof/>
              <w:kern w:val="2"/>
              <w:sz w:val="22"/>
              <w:szCs w:val="22"/>
              <w:lang w:eastAsia="et-EE"/>
              <w14:ligatures w14:val="standardContextual"/>
            </w:rPr>
          </w:pPr>
          <w:hyperlink w:anchor="_Toc162003299" w:history="1">
            <w:r w:rsidRPr="009E352C">
              <w:rPr>
                <w:rStyle w:val="Hyperlink"/>
                <w:noProof/>
              </w:rPr>
              <w:t>3.5 Drenaaž ja truubid</w:t>
            </w:r>
            <w:r>
              <w:rPr>
                <w:noProof/>
                <w:webHidden/>
              </w:rPr>
              <w:tab/>
            </w:r>
            <w:r>
              <w:rPr>
                <w:noProof/>
                <w:webHidden/>
              </w:rPr>
              <w:fldChar w:fldCharType="begin"/>
            </w:r>
            <w:r>
              <w:rPr>
                <w:noProof/>
                <w:webHidden/>
              </w:rPr>
              <w:instrText xml:space="preserve"> PAGEREF _Toc162003299 \h </w:instrText>
            </w:r>
            <w:r>
              <w:rPr>
                <w:noProof/>
                <w:webHidden/>
              </w:rPr>
            </w:r>
            <w:r>
              <w:rPr>
                <w:noProof/>
                <w:webHidden/>
              </w:rPr>
              <w:fldChar w:fldCharType="separate"/>
            </w:r>
            <w:r w:rsidR="00685942">
              <w:rPr>
                <w:noProof/>
                <w:webHidden/>
              </w:rPr>
              <w:t>8</w:t>
            </w:r>
            <w:r>
              <w:rPr>
                <w:noProof/>
                <w:webHidden/>
              </w:rPr>
              <w:fldChar w:fldCharType="end"/>
            </w:r>
          </w:hyperlink>
        </w:p>
        <w:p w14:paraId="16A9E746" w14:textId="6BBA0D66" w:rsidR="00496FA5" w:rsidRDefault="00496FA5">
          <w:pPr>
            <w:pStyle w:val="TOC2"/>
            <w:tabs>
              <w:tab w:val="right" w:leader="dot" w:pos="9061"/>
            </w:tabs>
            <w:rPr>
              <w:rFonts w:asciiTheme="minorHAnsi" w:eastAsiaTheme="minorEastAsia" w:hAnsiTheme="minorHAnsi" w:cstheme="minorBidi"/>
              <w:noProof/>
              <w:kern w:val="2"/>
              <w:sz w:val="22"/>
              <w:szCs w:val="22"/>
              <w:lang w:eastAsia="et-EE"/>
              <w14:ligatures w14:val="standardContextual"/>
            </w:rPr>
          </w:pPr>
          <w:hyperlink w:anchor="_Toc162003300" w:history="1">
            <w:r w:rsidRPr="009E352C">
              <w:rPr>
                <w:rStyle w:val="Hyperlink"/>
                <w:noProof/>
              </w:rPr>
              <w:t>3.6 Puud</w:t>
            </w:r>
            <w:r>
              <w:rPr>
                <w:noProof/>
                <w:webHidden/>
              </w:rPr>
              <w:tab/>
            </w:r>
            <w:r>
              <w:rPr>
                <w:noProof/>
                <w:webHidden/>
              </w:rPr>
              <w:fldChar w:fldCharType="begin"/>
            </w:r>
            <w:r>
              <w:rPr>
                <w:noProof/>
                <w:webHidden/>
              </w:rPr>
              <w:instrText xml:space="preserve"> PAGEREF _Toc162003300 \h </w:instrText>
            </w:r>
            <w:r>
              <w:rPr>
                <w:noProof/>
                <w:webHidden/>
              </w:rPr>
            </w:r>
            <w:r>
              <w:rPr>
                <w:noProof/>
                <w:webHidden/>
              </w:rPr>
              <w:fldChar w:fldCharType="separate"/>
            </w:r>
            <w:r w:rsidR="00685942">
              <w:rPr>
                <w:noProof/>
                <w:webHidden/>
              </w:rPr>
              <w:t>9</w:t>
            </w:r>
            <w:r>
              <w:rPr>
                <w:noProof/>
                <w:webHidden/>
              </w:rPr>
              <w:fldChar w:fldCharType="end"/>
            </w:r>
          </w:hyperlink>
        </w:p>
        <w:p w14:paraId="0F1A255A" w14:textId="2584EFAD" w:rsidR="00496FA5" w:rsidRDefault="00496FA5">
          <w:pPr>
            <w:pStyle w:val="TOC2"/>
            <w:tabs>
              <w:tab w:val="right" w:leader="dot" w:pos="9061"/>
            </w:tabs>
            <w:rPr>
              <w:rFonts w:asciiTheme="minorHAnsi" w:eastAsiaTheme="minorEastAsia" w:hAnsiTheme="minorHAnsi" w:cstheme="minorBidi"/>
              <w:noProof/>
              <w:kern w:val="2"/>
              <w:sz w:val="22"/>
              <w:szCs w:val="22"/>
              <w:lang w:eastAsia="et-EE"/>
              <w14:ligatures w14:val="standardContextual"/>
            </w:rPr>
          </w:pPr>
          <w:hyperlink w:anchor="_Toc162003301" w:history="1">
            <w:r w:rsidRPr="009E352C">
              <w:rPr>
                <w:rStyle w:val="Hyperlink"/>
                <w:noProof/>
              </w:rPr>
              <w:t>3.7 Teekate</w:t>
            </w:r>
            <w:r>
              <w:rPr>
                <w:noProof/>
                <w:webHidden/>
              </w:rPr>
              <w:tab/>
            </w:r>
            <w:r>
              <w:rPr>
                <w:noProof/>
                <w:webHidden/>
              </w:rPr>
              <w:fldChar w:fldCharType="begin"/>
            </w:r>
            <w:r>
              <w:rPr>
                <w:noProof/>
                <w:webHidden/>
              </w:rPr>
              <w:instrText xml:space="preserve"> PAGEREF _Toc162003301 \h </w:instrText>
            </w:r>
            <w:r>
              <w:rPr>
                <w:noProof/>
                <w:webHidden/>
              </w:rPr>
            </w:r>
            <w:r>
              <w:rPr>
                <w:noProof/>
                <w:webHidden/>
              </w:rPr>
              <w:fldChar w:fldCharType="separate"/>
            </w:r>
            <w:r w:rsidR="00685942">
              <w:rPr>
                <w:noProof/>
                <w:webHidden/>
              </w:rPr>
              <w:t>9</w:t>
            </w:r>
            <w:r>
              <w:rPr>
                <w:noProof/>
                <w:webHidden/>
              </w:rPr>
              <w:fldChar w:fldCharType="end"/>
            </w:r>
          </w:hyperlink>
        </w:p>
        <w:p w14:paraId="791794A8" w14:textId="7371299A" w:rsidR="00496FA5" w:rsidRDefault="00496FA5">
          <w:pPr>
            <w:pStyle w:val="TOC2"/>
            <w:tabs>
              <w:tab w:val="right" w:leader="dot" w:pos="9061"/>
            </w:tabs>
            <w:rPr>
              <w:rFonts w:asciiTheme="minorHAnsi" w:eastAsiaTheme="minorEastAsia" w:hAnsiTheme="minorHAnsi" w:cstheme="minorBidi"/>
              <w:noProof/>
              <w:kern w:val="2"/>
              <w:sz w:val="22"/>
              <w:szCs w:val="22"/>
              <w:lang w:eastAsia="et-EE"/>
              <w14:ligatures w14:val="standardContextual"/>
            </w:rPr>
          </w:pPr>
          <w:hyperlink w:anchor="_Toc162003302" w:history="1">
            <w:r w:rsidRPr="009E352C">
              <w:rPr>
                <w:rStyle w:val="Hyperlink"/>
                <w:noProof/>
              </w:rPr>
              <w:t>3.8 Liikluskorraldusvahendid</w:t>
            </w:r>
            <w:r>
              <w:rPr>
                <w:noProof/>
                <w:webHidden/>
              </w:rPr>
              <w:tab/>
            </w:r>
            <w:r>
              <w:rPr>
                <w:noProof/>
                <w:webHidden/>
              </w:rPr>
              <w:fldChar w:fldCharType="begin"/>
            </w:r>
            <w:r>
              <w:rPr>
                <w:noProof/>
                <w:webHidden/>
              </w:rPr>
              <w:instrText xml:space="preserve"> PAGEREF _Toc162003302 \h </w:instrText>
            </w:r>
            <w:r>
              <w:rPr>
                <w:noProof/>
                <w:webHidden/>
              </w:rPr>
            </w:r>
            <w:r>
              <w:rPr>
                <w:noProof/>
                <w:webHidden/>
              </w:rPr>
              <w:fldChar w:fldCharType="separate"/>
            </w:r>
            <w:r w:rsidR="00685942">
              <w:rPr>
                <w:noProof/>
                <w:webHidden/>
              </w:rPr>
              <w:t>10</w:t>
            </w:r>
            <w:r>
              <w:rPr>
                <w:noProof/>
                <w:webHidden/>
              </w:rPr>
              <w:fldChar w:fldCharType="end"/>
            </w:r>
          </w:hyperlink>
        </w:p>
        <w:p w14:paraId="18AEDC42" w14:textId="4257E3C9" w:rsidR="00496FA5" w:rsidRDefault="00496FA5">
          <w:pPr>
            <w:pStyle w:val="TOC2"/>
            <w:tabs>
              <w:tab w:val="right" w:leader="dot" w:pos="9061"/>
            </w:tabs>
            <w:rPr>
              <w:rFonts w:asciiTheme="minorHAnsi" w:eastAsiaTheme="minorEastAsia" w:hAnsiTheme="minorHAnsi" w:cstheme="minorBidi"/>
              <w:noProof/>
              <w:kern w:val="2"/>
              <w:sz w:val="22"/>
              <w:szCs w:val="22"/>
              <w:lang w:eastAsia="et-EE"/>
              <w14:ligatures w14:val="standardContextual"/>
            </w:rPr>
          </w:pPr>
          <w:hyperlink w:anchor="_Toc162003303" w:history="1">
            <w:r w:rsidRPr="009E352C">
              <w:rPr>
                <w:rStyle w:val="Hyperlink"/>
                <w:noProof/>
              </w:rPr>
              <w:t>3.10 Tolmutõrje</w:t>
            </w:r>
            <w:r>
              <w:rPr>
                <w:noProof/>
                <w:webHidden/>
              </w:rPr>
              <w:tab/>
            </w:r>
            <w:r>
              <w:rPr>
                <w:noProof/>
                <w:webHidden/>
              </w:rPr>
              <w:fldChar w:fldCharType="begin"/>
            </w:r>
            <w:r>
              <w:rPr>
                <w:noProof/>
                <w:webHidden/>
              </w:rPr>
              <w:instrText xml:space="preserve"> PAGEREF _Toc162003303 \h </w:instrText>
            </w:r>
            <w:r>
              <w:rPr>
                <w:noProof/>
                <w:webHidden/>
              </w:rPr>
            </w:r>
            <w:r>
              <w:rPr>
                <w:noProof/>
                <w:webHidden/>
              </w:rPr>
              <w:fldChar w:fldCharType="separate"/>
            </w:r>
            <w:r w:rsidR="00685942">
              <w:rPr>
                <w:noProof/>
                <w:webHidden/>
              </w:rPr>
              <w:t>11</w:t>
            </w:r>
            <w:r>
              <w:rPr>
                <w:noProof/>
                <w:webHidden/>
              </w:rPr>
              <w:fldChar w:fldCharType="end"/>
            </w:r>
          </w:hyperlink>
        </w:p>
        <w:p w14:paraId="074480C2" w14:textId="1B90ABFF" w:rsidR="00496FA5" w:rsidRDefault="00496FA5">
          <w:pPr>
            <w:pStyle w:val="TOC1"/>
            <w:rPr>
              <w:rFonts w:asciiTheme="minorHAnsi" w:eastAsiaTheme="minorEastAsia" w:hAnsiTheme="minorHAnsi" w:cstheme="minorBidi"/>
              <w:kern w:val="2"/>
              <w:sz w:val="22"/>
              <w:szCs w:val="22"/>
              <w:lang w:eastAsia="et-EE"/>
              <w14:ligatures w14:val="standardContextual"/>
            </w:rPr>
          </w:pPr>
          <w:hyperlink w:anchor="_Toc162003304" w:history="1">
            <w:r w:rsidRPr="009E352C">
              <w:rPr>
                <w:rStyle w:val="Hyperlink"/>
              </w:rPr>
              <w:t>4.</w:t>
            </w:r>
            <w:r>
              <w:rPr>
                <w:rFonts w:asciiTheme="minorHAnsi" w:eastAsiaTheme="minorEastAsia" w:hAnsiTheme="minorHAnsi" w:cstheme="minorBidi"/>
                <w:kern w:val="2"/>
                <w:sz w:val="22"/>
                <w:szCs w:val="22"/>
                <w:lang w:eastAsia="et-EE"/>
                <w14:ligatures w14:val="standardContextual"/>
              </w:rPr>
              <w:tab/>
            </w:r>
            <w:r w:rsidRPr="009E352C">
              <w:rPr>
                <w:rStyle w:val="Hyperlink"/>
              </w:rPr>
              <w:t xml:space="preserve">Riigitee </w:t>
            </w:r>
            <w:r w:rsidR="007B1621" w:rsidRPr="007B1621">
              <w:rPr>
                <w:rStyle w:val="Hyperlink"/>
              </w:rPr>
              <w:t xml:space="preserve">19337 Tali – Tuuliku - Massiaru km </w:t>
            </w:r>
            <w:r w:rsidR="007B1621">
              <w:rPr>
                <w:rStyle w:val="Hyperlink"/>
              </w:rPr>
              <w:t>0,480-</w:t>
            </w:r>
            <w:r w:rsidR="007B1621" w:rsidRPr="007B1621">
              <w:rPr>
                <w:rStyle w:val="Hyperlink"/>
              </w:rPr>
              <w:t>3,41</w:t>
            </w:r>
            <w:r w:rsidR="00BB301C">
              <w:rPr>
                <w:rStyle w:val="Hyperlink"/>
              </w:rPr>
              <w:t>0</w:t>
            </w:r>
            <w:r w:rsidRPr="009E352C">
              <w:rPr>
                <w:rStyle w:val="Hyperlink"/>
              </w:rPr>
              <w:t xml:space="preserve"> kruusatee remont</w:t>
            </w:r>
            <w:r>
              <w:rPr>
                <w:webHidden/>
              </w:rPr>
              <w:tab/>
            </w:r>
            <w:r>
              <w:rPr>
                <w:webHidden/>
              </w:rPr>
              <w:fldChar w:fldCharType="begin"/>
            </w:r>
            <w:r>
              <w:rPr>
                <w:webHidden/>
              </w:rPr>
              <w:instrText xml:space="preserve"> PAGEREF _Toc162003304 \h </w:instrText>
            </w:r>
            <w:r>
              <w:rPr>
                <w:webHidden/>
              </w:rPr>
            </w:r>
            <w:r>
              <w:rPr>
                <w:webHidden/>
              </w:rPr>
              <w:fldChar w:fldCharType="separate"/>
            </w:r>
            <w:r w:rsidR="00685942">
              <w:rPr>
                <w:webHidden/>
              </w:rPr>
              <w:t>11</w:t>
            </w:r>
            <w:r>
              <w:rPr>
                <w:webHidden/>
              </w:rPr>
              <w:fldChar w:fldCharType="end"/>
            </w:r>
          </w:hyperlink>
        </w:p>
        <w:p w14:paraId="6A0C4F77" w14:textId="3472A028" w:rsidR="00496FA5" w:rsidRDefault="00496FA5">
          <w:pPr>
            <w:pStyle w:val="TOC1"/>
            <w:rPr>
              <w:rFonts w:asciiTheme="minorHAnsi" w:eastAsiaTheme="minorEastAsia" w:hAnsiTheme="minorHAnsi" w:cstheme="minorBidi"/>
              <w:kern w:val="2"/>
              <w:sz w:val="22"/>
              <w:szCs w:val="22"/>
              <w:lang w:eastAsia="et-EE"/>
              <w14:ligatures w14:val="standardContextual"/>
            </w:rPr>
          </w:pPr>
          <w:hyperlink w:anchor="_Toc162003305" w:history="1">
            <w:r w:rsidRPr="009E352C">
              <w:rPr>
                <w:rStyle w:val="Hyperlink"/>
              </w:rPr>
              <w:t>5.</w:t>
            </w:r>
            <w:r>
              <w:rPr>
                <w:rFonts w:asciiTheme="minorHAnsi" w:eastAsiaTheme="minorEastAsia" w:hAnsiTheme="minorHAnsi" w:cstheme="minorBidi"/>
                <w:kern w:val="2"/>
                <w:sz w:val="22"/>
                <w:szCs w:val="22"/>
                <w:lang w:eastAsia="et-EE"/>
                <w14:ligatures w14:val="standardContextual"/>
              </w:rPr>
              <w:tab/>
            </w:r>
            <w:r w:rsidRPr="009E352C">
              <w:rPr>
                <w:rStyle w:val="Hyperlink"/>
              </w:rPr>
              <w:t xml:space="preserve">Riigitee </w:t>
            </w:r>
            <w:r w:rsidR="007B1621" w:rsidRPr="007B1621">
              <w:rPr>
                <w:rStyle w:val="Hyperlink"/>
              </w:rPr>
              <w:t xml:space="preserve">19337 Tali – Tuuliku - Massiaru km </w:t>
            </w:r>
            <w:r w:rsidR="007B1621">
              <w:rPr>
                <w:rStyle w:val="Hyperlink"/>
              </w:rPr>
              <w:t>18,8-22,361</w:t>
            </w:r>
            <w:r w:rsidRPr="009E352C">
              <w:rPr>
                <w:rStyle w:val="Hyperlink"/>
              </w:rPr>
              <w:t xml:space="preserve"> kruusatee remont</w:t>
            </w:r>
            <w:r>
              <w:rPr>
                <w:webHidden/>
              </w:rPr>
              <w:tab/>
            </w:r>
            <w:r>
              <w:rPr>
                <w:webHidden/>
              </w:rPr>
              <w:fldChar w:fldCharType="begin"/>
            </w:r>
            <w:r>
              <w:rPr>
                <w:webHidden/>
              </w:rPr>
              <w:instrText xml:space="preserve"> PAGEREF _Toc162003305 \h </w:instrText>
            </w:r>
            <w:r>
              <w:rPr>
                <w:webHidden/>
              </w:rPr>
            </w:r>
            <w:r>
              <w:rPr>
                <w:webHidden/>
              </w:rPr>
              <w:fldChar w:fldCharType="separate"/>
            </w:r>
            <w:r w:rsidR="00685942">
              <w:rPr>
                <w:webHidden/>
              </w:rPr>
              <w:t>11</w:t>
            </w:r>
            <w:r>
              <w:rPr>
                <w:webHidden/>
              </w:rPr>
              <w:fldChar w:fldCharType="end"/>
            </w:r>
          </w:hyperlink>
        </w:p>
        <w:p w14:paraId="755182E3" w14:textId="058B6C22" w:rsidR="00496FA5" w:rsidRDefault="00496FA5">
          <w:pPr>
            <w:pStyle w:val="TOC1"/>
            <w:rPr>
              <w:rFonts w:asciiTheme="minorHAnsi" w:eastAsiaTheme="minorEastAsia" w:hAnsiTheme="minorHAnsi" w:cstheme="minorBidi"/>
              <w:kern w:val="2"/>
              <w:sz w:val="22"/>
              <w:szCs w:val="22"/>
              <w:lang w:eastAsia="et-EE"/>
              <w14:ligatures w14:val="standardContextual"/>
            </w:rPr>
          </w:pPr>
          <w:hyperlink w:anchor="_Toc162003306" w:history="1">
            <w:r w:rsidRPr="009E352C">
              <w:rPr>
                <w:rStyle w:val="Hyperlink"/>
              </w:rPr>
              <w:t>6.</w:t>
            </w:r>
            <w:r>
              <w:rPr>
                <w:rFonts w:asciiTheme="minorHAnsi" w:eastAsiaTheme="minorEastAsia" w:hAnsiTheme="minorHAnsi" w:cstheme="minorBidi"/>
                <w:kern w:val="2"/>
                <w:sz w:val="22"/>
                <w:szCs w:val="22"/>
                <w:lang w:eastAsia="et-EE"/>
                <w14:ligatures w14:val="standardContextual"/>
              </w:rPr>
              <w:tab/>
            </w:r>
            <w:r w:rsidRPr="009E352C">
              <w:rPr>
                <w:rStyle w:val="Hyperlink"/>
              </w:rPr>
              <w:t>Kvaliteedinõuded</w:t>
            </w:r>
            <w:r>
              <w:rPr>
                <w:webHidden/>
              </w:rPr>
              <w:tab/>
            </w:r>
            <w:r>
              <w:rPr>
                <w:webHidden/>
              </w:rPr>
              <w:fldChar w:fldCharType="begin"/>
            </w:r>
            <w:r>
              <w:rPr>
                <w:webHidden/>
              </w:rPr>
              <w:instrText xml:space="preserve"> PAGEREF _Toc162003306 \h </w:instrText>
            </w:r>
            <w:r>
              <w:rPr>
                <w:webHidden/>
              </w:rPr>
            </w:r>
            <w:r>
              <w:rPr>
                <w:webHidden/>
              </w:rPr>
              <w:fldChar w:fldCharType="separate"/>
            </w:r>
            <w:r w:rsidR="00685942">
              <w:rPr>
                <w:webHidden/>
              </w:rPr>
              <w:t>11</w:t>
            </w:r>
            <w:r>
              <w:rPr>
                <w:webHidden/>
              </w:rPr>
              <w:fldChar w:fldCharType="end"/>
            </w:r>
          </w:hyperlink>
        </w:p>
        <w:p w14:paraId="53172591" w14:textId="22EE87AF" w:rsidR="00496FA5" w:rsidRDefault="00496FA5">
          <w:pPr>
            <w:pStyle w:val="TOC1"/>
            <w:rPr>
              <w:rFonts w:asciiTheme="minorHAnsi" w:eastAsiaTheme="minorEastAsia" w:hAnsiTheme="minorHAnsi" w:cstheme="minorBidi"/>
              <w:kern w:val="2"/>
              <w:sz w:val="22"/>
              <w:szCs w:val="22"/>
              <w:lang w:eastAsia="et-EE"/>
              <w14:ligatures w14:val="standardContextual"/>
            </w:rPr>
          </w:pPr>
          <w:hyperlink w:anchor="_Toc162003307" w:history="1">
            <w:r w:rsidRPr="009E352C">
              <w:rPr>
                <w:rStyle w:val="Hyperlink"/>
              </w:rPr>
              <w:t>7.</w:t>
            </w:r>
            <w:r>
              <w:rPr>
                <w:rFonts w:asciiTheme="minorHAnsi" w:eastAsiaTheme="minorEastAsia" w:hAnsiTheme="minorHAnsi" w:cstheme="minorBidi"/>
                <w:kern w:val="2"/>
                <w:sz w:val="22"/>
                <w:szCs w:val="22"/>
                <w:lang w:eastAsia="et-EE"/>
                <w14:ligatures w14:val="standardContextual"/>
              </w:rPr>
              <w:tab/>
            </w:r>
            <w:r w:rsidRPr="009E352C">
              <w:rPr>
                <w:rStyle w:val="Hyperlink"/>
              </w:rPr>
              <w:t>Teekatete olem ja liiklusintensiivsus, rakendatavad normid ja nõuded</w:t>
            </w:r>
            <w:r>
              <w:rPr>
                <w:webHidden/>
              </w:rPr>
              <w:tab/>
            </w:r>
            <w:r>
              <w:rPr>
                <w:webHidden/>
              </w:rPr>
              <w:fldChar w:fldCharType="begin"/>
            </w:r>
            <w:r>
              <w:rPr>
                <w:webHidden/>
              </w:rPr>
              <w:instrText xml:space="preserve"> PAGEREF _Toc162003307 \h </w:instrText>
            </w:r>
            <w:r>
              <w:rPr>
                <w:webHidden/>
              </w:rPr>
            </w:r>
            <w:r>
              <w:rPr>
                <w:webHidden/>
              </w:rPr>
              <w:fldChar w:fldCharType="separate"/>
            </w:r>
            <w:r w:rsidR="00685942">
              <w:rPr>
                <w:webHidden/>
              </w:rPr>
              <w:t>12</w:t>
            </w:r>
            <w:r>
              <w:rPr>
                <w:webHidden/>
              </w:rPr>
              <w:fldChar w:fldCharType="end"/>
            </w:r>
          </w:hyperlink>
        </w:p>
        <w:p w14:paraId="3A09031E" w14:textId="2A344B53" w:rsidR="00496FA5" w:rsidRDefault="00496FA5">
          <w:pPr>
            <w:pStyle w:val="TOC1"/>
            <w:rPr>
              <w:rFonts w:asciiTheme="minorHAnsi" w:eastAsiaTheme="minorEastAsia" w:hAnsiTheme="minorHAnsi" w:cstheme="minorBidi"/>
              <w:kern w:val="2"/>
              <w:sz w:val="22"/>
              <w:szCs w:val="22"/>
              <w:lang w:eastAsia="et-EE"/>
              <w14:ligatures w14:val="standardContextual"/>
            </w:rPr>
          </w:pPr>
          <w:hyperlink w:anchor="_Toc162003308" w:history="1">
            <w:r w:rsidRPr="009E352C">
              <w:rPr>
                <w:rStyle w:val="Hyperlink"/>
              </w:rPr>
              <w:t>8.</w:t>
            </w:r>
            <w:r>
              <w:rPr>
                <w:rFonts w:asciiTheme="minorHAnsi" w:eastAsiaTheme="minorEastAsia" w:hAnsiTheme="minorHAnsi" w:cstheme="minorBidi"/>
                <w:kern w:val="2"/>
                <w:sz w:val="22"/>
                <w:szCs w:val="22"/>
                <w:lang w:eastAsia="et-EE"/>
                <w14:ligatures w14:val="standardContextual"/>
              </w:rPr>
              <w:tab/>
            </w:r>
            <w:r w:rsidRPr="009E352C">
              <w:rPr>
                <w:rStyle w:val="Hyperlink"/>
              </w:rPr>
              <w:t>Liikluskorraldus</w:t>
            </w:r>
            <w:r>
              <w:rPr>
                <w:webHidden/>
              </w:rPr>
              <w:tab/>
            </w:r>
            <w:r>
              <w:rPr>
                <w:webHidden/>
              </w:rPr>
              <w:fldChar w:fldCharType="begin"/>
            </w:r>
            <w:r>
              <w:rPr>
                <w:webHidden/>
              </w:rPr>
              <w:instrText xml:space="preserve"> PAGEREF _Toc162003308 \h </w:instrText>
            </w:r>
            <w:r>
              <w:rPr>
                <w:webHidden/>
              </w:rPr>
            </w:r>
            <w:r>
              <w:rPr>
                <w:webHidden/>
              </w:rPr>
              <w:fldChar w:fldCharType="separate"/>
            </w:r>
            <w:r w:rsidR="00685942">
              <w:rPr>
                <w:webHidden/>
              </w:rPr>
              <w:t>12</w:t>
            </w:r>
            <w:r>
              <w:rPr>
                <w:webHidden/>
              </w:rPr>
              <w:fldChar w:fldCharType="end"/>
            </w:r>
          </w:hyperlink>
        </w:p>
        <w:p w14:paraId="06C96EC4" w14:textId="166224A8" w:rsidR="00496FA5" w:rsidRDefault="00496FA5">
          <w:pPr>
            <w:pStyle w:val="TOC1"/>
            <w:rPr>
              <w:rFonts w:asciiTheme="minorHAnsi" w:eastAsiaTheme="minorEastAsia" w:hAnsiTheme="minorHAnsi" w:cstheme="minorBidi"/>
              <w:kern w:val="2"/>
              <w:sz w:val="22"/>
              <w:szCs w:val="22"/>
              <w:lang w:eastAsia="et-EE"/>
              <w14:ligatures w14:val="standardContextual"/>
            </w:rPr>
          </w:pPr>
          <w:hyperlink w:anchor="_Toc162003309" w:history="1">
            <w:r w:rsidRPr="009E352C">
              <w:rPr>
                <w:rStyle w:val="Hyperlink"/>
              </w:rPr>
              <w:t>9.</w:t>
            </w:r>
            <w:r>
              <w:rPr>
                <w:rFonts w:asciiTheme="minorHAnsi" w:eastAsiaTheme="minorEastAsia" w:hAnsiTheme="minorHAnsi" w:cstheme="minorBidi"/>
                <w:kern w:val="2"/>
                <w:sz w:val="22"/>
                <w:szCs w:val="22"/>
                <w:lang w:eastAsia="et-EE"/>
                <w14:ligatures w14:val="standardContextual"/>
              </w:rPr>
              <w:tab/>
            </w:r>
            <w:r w:rsidRPr="009E352C">
              <w:rPr>
                <w:rStyle w:val="Hyperlink"/>
              </w:rPr>
              <w:t>Keskkonnakaitse</w:t>
            </w:r>
            <w:r>
              <w:rPr>
                <w:webHidden/>
              </w:rPr>
              <w:tab/>
            </w:r>
            <w:r>
              <w:rPr>
                <w:webHidden/>
              </w:rPr>
              <w:fldChar w:fldCharType="begin"/>
            </w:r>
            <w:r>
              <w:rPr>
                <w:webHidden/>
              </w:rPr>
              <w:instrText xml:space="preserve"> PAGEREF _Toc162003309 \h </w:instrText>
            </w:r>
            <w:r>
              <w:rPr>
                <w:webHidden/>
              </w:rPr>
            </w:r>
            <w:r>
              <w:rPr>
                <w:webHidden/>
              </w:rPr>
              <w:fldChar w:fldCharType="separate"/>
            </w:r>
            <w:r w:rsidR="00685942">
              <w:rPr>
                <w:webHidden/>
              </w:rPr>
              <w:t>12</w:t>
            </w:r>
            <w:r>
              <w:rPr>
                <w:webHidden/>
              </w:rPr>
              <w:fldChar w:fldCharType="end"/>
            </w:r>
          </w:hyperlink>
        </w:p>
        <w:p w14:paraId="78AB1903" w14:textId="3B56E001" w:rsidR="00496FA5" w:rsidRDefault="00496FA5">
          <w:pPr>
            <w:pStyle w:val="TOC1"/>
            <w:rPr>
              <w:rFonts w:asciiTheme="minorHAnsi" w:eastAsiaTheme="minorEastAsia" w:hAnsiTheme="minorHAnsi" w:cstheme="minorBidi"/>
              <w:kern w:val="2"/>
              <w:sz w:val="22"/>
              <w:szCs w:val="22"/>
              <w:lang w:eastAsia="et-EE"/>
              <w14:ligatures w14:val="standardContextual"/>
            </w:rPr>
          </w:pPr>
          <w:hyperlink w:anchor="_Toc162003310" w:history="1">
            <w:r w:rsidRPr="009E352C">
              <w:rPr>
                <w:rStyle w:val="Hyperlink"/>
              </w:rPr>
              <w:t>10.</w:t>
            </w:r>
            <w:r>
              <w:rPr>
                <w:rFonts w:asciiTheme="minorHAnsi" w:eastAsiaTheme="minorEastAsia" w:hAnsiTheme="minorHAnsi" w:cstheme="minorBidi"/>
                <w:kern w:val="2"/>
                <w:sz w:val="22"/>
                <w:szCs w:val="22"/>
                <w:lang w:eastAsia="et-EE"/>
                <w14:ligatures w14:val="standardContextual"/>
              </w:rPr>
              <w:tab/>
            </w:r>
            <w:r w:rsidRPr="009E352C">
              <w:rPr>
                <w:rStyle w:val="Hyperlink"/>
              </w:rPr>
              <w:t>Täiendavad nõuded</w:t>
            </w:r>
            <w:r>
              <w:rPr>
                <w:webHidden/>
              </w:rPr>
              <w:tab/>
            </w:r>
            <w:r>
              <w:rPr>
                <w:webHidden/>
              </w:rPr>
              <w:fldChar w:fldCharType="begin"/>
            </w:r>
            <w:r>
              <w:rPr>
                <w:webHidden/>
              </w:rPr>
              <w:instrText xml:space="preserve"> PAGEREF _Toc162003310 \h </w:instrText>
            </w:r>
            <w:r>
              <w:rPr>
                <w:webHidden/>
              </w:rPr>
            </w:r>
            <w:r>
              <w:rPr>
                <w:webHidden/>
              </w:rPr>
              <w:fldChar w:fldCharType="separate"/>
            </w:r>
            <w:r w:rsidR="00685942">
              <w:rPr>
                <w:webHidden/>
              </w:rPr>
              <w:t>12</w:t>
            </w:r>
            <w:r>
              <w:rPr>
                <w:webHidden/>
              </w:rPr>
              <w:fldChar w:fldCharType="end"/>
            </w:r>
          </w:hyperlink>
        </w:p>
        <w:p w14:paraId="56EB70B0" w14:textId="34372036" w:rsidR="00496FA5" w:rsidRDefault="00496FA5">
          <w:pPr>
            <w:pStyle w:val="TOC1"/>
            <w:rPr>
              <w:rFonts w:asciiTheme="minorHAnsi" w:eastAsiaTheme="minorEastAsia" w:hAnsiTheme="minorHAnsi" w:cstheme="minorBidi"/>
              <w:kern w:val="2"/>
              <w:sz w:val="22"/>
              <w:szCs w:val="22"/>
              <w:lang w:eastAsia="et-EE"/>
              <w14:ligatures w14:val="standardContextual"/>
            </w:rPr>
          </w:pPr>
          <w:hyperlink w:anchor="_Toc162003311" w:history="1">
            <w:r w:rsidRPr="009E352C">
              <w:rPr>
                <w:rStyle w:val="Hyperlink"/>
              </w:rPr>
              <w:t>11.</w:t>
            </w:r>
            <w:r>
              <w:rPr>
                <w:rFonts w:asciiTheme="minorHAnsi" w:eastAsiaTheme="minorEastAsia" w:hAnsiTheme="minorHAnsi" w:cstheme="minorBidi"/>
                <w:kern w:val="2"/>
                <w:sz w:val="22"/>
                <w:szCs w:val="22"/>
                <w:lang w:eastAsia="et-EE"/>
                <w14:ligatures w14:val="standardContextual"/>
              </w:rPr>
              <w:tab/>
            </w:r>
            <w:r w:rsidRPr="009E352C">
              <w:rPr>
                <w:rStyle w:val="Hyperlink"/>
              </w:rPr>
              <w:t>Lisad</w:t>
            </w:r>
            <w:r>
              <w:rPr>
                <w:webHidden/>
              </w:rPr>
              <w:tab/>
            </w:r>
            <w:r>
              <w:rPr>
                <w:webHidden/>
              </w:rPr>
              <w:fldChar w:fldCharType="begin"/>
            </w:r>
            <w:r>
              <w:rPr>
                <w:webHidden/>
              </w:rPr>
              <w:instrText xml:space="preserve"> PAGEREF _Toc162003311 \h </w:instrText>
            </w:r>
            <w:r>
              <w:rPr>
                <w:webHidden/>
              </w:rPr>
            </w:r>
            <w:r>
              <w:rPr>
                <w:webHidden/>
              </w:rPr>
              <w:fldChar w:fldCharType="separate"/>
            </w:r>
            <w:r w:rsidR="00685942">
              <w:rPr>
                <w:webHidden/>
              </w:rPr>
              <w:t>12</w:t>
            </w:r>
            <w:r>
              <w:rPr>
                <w:webHidden/>
              </w:rPr>
              <w:fldChar w:fldCharType="end"/>
            </w:r>
          </w:hyperlink>
        </w:p>
        <w:p w14:paraId="1857F05E" w14:textId="214EFFA8" w:rsidR="00054A4D" w:rsidRPr="00FA0DB5" w:rsidRDefault="00D74DD6" w:rsidP="00DD1D2D">
          <w:r w:rsidRPr="00FA0DB5">
            <w:rPr>
              <w:b/>
              <w:bCs/>
            </w:rPr>
            <w:fldChar w:fldCharType="end"/>
          </w:r>
        </w:p>
      </w:sdtContent>
    </w:sdt>
    <w:p w14:paraId="00AD0637" w14:textId="77777777" w:rsidR="00D74DD6" w:rsidRPr="00FA0DB5" w:rsidRDefault="00D74DD6" w:rsidP="00527C21">
      <w:pPr>
        <w:rPr>
          <w:b/>
          <w:sz w:val="28"/>
          <w:szCs w:val="20"/>
        </w:rPr>
      </w:pPr>
      <w:r w:rsidRPr="00FA0DB5">
        <w:br w:type="page"/>
      </w:r>
    </w:p>
    <w:p w14:paraId="08D42B13" w14:textId="77777777" w:rsidR="00D74DD6" w:rsidRPr="00FA0DB5" w:rsidRDefault="00D74DD6" w:rsidP="00527C21">
      <w:pPr>
        <w:pStyle w:val="Heading1"/>
        <w:ind w:left="0"/>
        <w:rPr>
          <w:sz w:val="24"/>
          <w:szCs w:val="24"/>
          <w:lang w:val="et-EE"/>
        </w:rPr>
      </w:pPr>
      <w:bookmarkStart w:id="0" w:name="_Toc162003292"/>
      <w:r w:rsidRPr="00FA0DB5">
        <w:rPr>
          <w:sz w:val="24"/>
          <w:szCs w:val="24"/>
          <w:lang w:val="et-EE"/>
        </w:rPr>
        <w:lastRenderedPageBreak/>
        <w:t>S</w:t>
      </w:r>
      <w:r w:rsidR="00EA6B80" w:rsidRPr="00FA0DB5">
        <w:rPr>
          <w:sz w:val="24"/>
          <w:szCs w:val="24"/>
          <w:lang w:val="et-EE"/>
        </w:rPr>
        <w:t>eletuskiri</w:t>
      </w:r>
      <w:bookmarkEnd w:id="0"/>
    </w:p>
    <w:p w14:paraId="4E852921" w14:textId="77777777" w:rsidR="00DA4810" w:rsidRPr="00FA0DB5" w:rsidRDefault="00DA4810" w:rsidP="00DA4810"/>
    <w:p w14:paraId="25420C6D" w14:textId="4BD089DF" w:rsidR="004D7C60" w:rsidRPr="00E14212" w:rsidRDefault="006349A1" w:rsidP="00527C21">
      <w:pPr>
        <w:rPr>
          <w:noProof/>
          <w:lang w:eastAsia="et-EE"/>
        </w:rPr>
      </w:pPr>
      <w:r w:rsidRPr="006349A1">
        <w:t xml:space="preserve">Remonditööde eesmärk on teostada Pärnu maakonnas riigi kõrvaltee </w:t>
      </w:r>
      <w:bookmarkStart w:id="1" w:name="_Hlk162519934"/>
      <w:r>
        <w:t>19337</w:t>
      </w:r>
      <w:r w:rsidRPr="006349A1">
        <w:t xml:space="preserve"> </w:t>
      </w:r>
      <w:r>
        <w:t>Tali – Tuuliku - Massiaru</w:t>
      </w:r>
      <w:r w:rsidRPr="006349A1">
        <w:t xml:space="preserve"> km </w:t>
      </w:r>
      <w:r w:rsidR="007B1621">
        <w:t>0,480-</w:t>
      </w:r>
      <w:r>
        <w:t>3,41 ja 18,8</w:t>
      </w:r>
      <w:bookmarkEnd w:id="1"/>
      <w:r w:rsidR="007B1621">
        <w:t>-22,361</w:t>
      </w:r>
      <w:r w:rsidRPr="006349A1">
        <w:t xml:space="preserve"> </w:t>
      </w:r>
      <w:r w:rsidR="00BD526C">
        <w:t xml:space="preserve">kruusatee </w:t>
      </w:r>
      <w:r w:rsidRPr="006349A1">
        <w:t>säilitusremont (vt joonis 1).</w:t>
      </w:r>
      <w:r w:rsidR="00707E8E">
        <w:t xml:space="preserve"> </w:t>
      </w:r>
    </w:p>
    <w:p w14:paraId="07665EDD" w14:textId="77777777" w:rsidR="00707E8E" w:rsidRDefault="00707E8E" w:rsidP="00527C21">
      <w:pPr>
        <w:rPr>
          <w:b/>
          <w:i/>
        </w:rPr>
      </w:pPr>
    </w:p>
    <w:p w14:paraId="26020CBF" w14:textId="77777777" w:rsidR="00BD526C" w:rsidRDefault="00BD526C" w:rsidP="00527C21">
      <w:pPr>
        <w:rPr>
          <w:b/>
          <w:i/>
        </w:rPr>
      </w:pPr>
    </w:p>
    <w:p w14:paraId="6EC7CCEC" w14:textId="77777777" w:rsidR="00BD526C" w:rsidRDefault="00BD526C" w:rsidP="00527C21">
      <w:pPr>
        <w:rPr>
          <w:b/>
          <w:i/>
        </w:rPr>
      </w:pPr>
    </w:p>
    <w:p w14:paraId="57D5777C" w14:textId="77777777" w:rsidR="00BD526C" w:rsidRDefault="00BD526C" w:rsidP="00527C21">
      <w:pPr>
        <w:rPr>
          <w:b/>
          <w:i/>
        </w:rPr>
      </w:pPr>
    </w:p>
    <w:p w14:paraId="7B575020" w14:textId="77777777" w:rsidR="00BD526C" w:rsidRDefault="00BD526C" w:rsidP="00527C21">
      <w:pPr>
        <w:rPr>
          <w:b/>
          <w:i/>
        </w:rPr>
      </w:pPr>
    </w:p>
    <w:p w14:paraId="0F8346E0" w14:textId="77777777" w:rsidR="00BD526C" w:rsidRDefault="00BD526C" w:rsidP="00527C21">
      <w:pPr>
        <w:rPr>
          <w:b/>
          <w:i/>
        </w:rPr>
      </w:pPr>
    </w:p>
    <w:p w14:paraId="29EE5CBA" w14:textId="77777777" w:rsidR="00BD526C" w:rsidRDefault="00BD526C" w:rsidP="00527C21">
      <w:pPr>
        <w:rPr>
          <w:b/>
          <w:i/>
        </w:rPr>
      </w:pPr>
    </w:p>
    <w:p w14:paraId="09821798" w14:textId="77777777" w:rsidR="00BD526C" w:rsidRDefault="00BD526C" w:rsidP="00527C21">
      <w:pPr>
        <w:rPr>
          <w:b/>
          <w:i/>
        </w:rPr>
      </w:pPr>
    </w:p>
    <w:p w14:paraId="671D75A2" w14:textId="77777777" w:rsidR="00BD526C" w:rsidRDefault="00BD526C" w:rsidP="00527C21">
      <w:pPr>
        <w:rPr>
          <w:b/>
          <w:i/>
        </w:rPr>
      </w:pPr>
    </w:p>
    <w:p w14:paraId="0040F74A" w14:textId="77777777" w:rsidR="00BD526C" w:rsidRDefault="00BD526C" w:rsidP="00527C21">
      <w:pPr>
        <w:rPr>
          <w:b/>
          <w:i/>
        </w:rPr>
      </w:pPr>
    </w:p>
    <w:p w14:paraId="6BA7FCA6" w14:textId="77777777" w:rsidR="00BD526C" w:rsidRDefault="00BD526C" w:rsidP="00527C21">
      <w:pPr>
        <w:rPr>
          <w:b/>
          <w:i/>
        </w:rPr>
      </w:pPr>
    </w:p>
    <w:p w14:paraId="21FA83B0" w14:textId="77777777" w:rsidR="00BD526C" w:rsidRDefault="00BD526C" w:rsidP="00527C21">
      <w:pPr>
        <w:rPr>
          <w:b/>
          <w:i/>
        </w:rPr>
      </w:pPr>
    </w:p>
    <w:p w14:paraId="27EF17FA" w14:textId="77777777" w:rsidR="00BD526C" w:rsidRDefault="00BD526C" w:rsidP="00527C21">
      <w:pPr>
        <w:rPr>
          <w:b/>
          <w:i/>
        </w:rPr>
      </w:pPr>
    </w:p>
    <w:p w14:paraId="78161133" w14:textId="77777777" w:rsidR="00BD526C" w:rsidRDefault="00BD526C" w:rsidP="00527C21">
      <w:pPr>
        <w:rPr>
          <w:b/>
          <w:i/>
        </w:rPr>
      </w:pPr>
    </w:p>
    <w:p w14:paraId="41E14723" w14:textId="77777777" w:rsidR="00BD526C" w:rsidRDefault="00BD526C" w:rsidP="00527C21">
      <w:pPr>
        <w:rPr>
          <w:b/>
          <w:i/>
        </w:rPr>
      </w:pPr>
    </w:p>
    <w:p w14:paraId="22AAD194" w14:textId="77777777" w:rsidR="00BD526C" w:rsidRDefault="00BD526C" w:rsidP="00527C21">
      <w:pPr>
        <w:rPr>
          <w:b/>
          <w:i/>
        </w:rPr>
      </w:pPr>
    </w:p>
    <w:p w14:paraId="6CF6B41E" w14:textId="77777777" w:rsidR="00BD526C" w:rsidRDefault="00BD526C" w:rsidP="00527C21">
      <w:pPr>
        <w:rPr>
          <w:b/>
          <w:i/>
        </w:rPr>
      </w:pPr>
    </w:p>
    <w:p w14:paraId="02901438" w14:textId="77777777" w:rsidR="00BD526C" w:rsidRDefault="00BD526C" w:rsidP="00527C21">
      <w:pPr>
        <w:rPr>
          <w:b/>
          <w:i/>
        </w:rPr>
      </w:pPr>
    </w:p>
    <w:p w14:paraId="5FB64963" w14:textId="77777777" w:rsidR="00BD526C" w:rsidRDefault="00BD526C" w:rsidP="00527C21">
      <w:pPr>
        <w:rPr>
          <w:b/>
          <w:i/>
        </w:rPr>
      </w:pPr>
    </w:p>
    <w:p w14:paraId="428BC53F" w14:textId="77777777" w:rsidR="00BD526C" w:rsidRDefault="00BD526C" w:rsidP="00527C21">
      <w:pPr>
        <w:rPr>
          <w:b/>
          <w:i/>
        </w:rPr>
      </w:pPr>
    </w:p>
    <w:p w14:paraId="2E382B8D" w14:textId="77777777" w:rsidR="00BD526C" w:rsidRDefault="00BD526C" w:rsidP="00527C21">
      <w:pPr>
        <w:rPr>
          <w:b/>
          <w:i/>
        </w:rPr>
      </w:pPr>
    </w:p>
    <w:p w14:paraId="575CF6AD" w14:textId="77777777" w:rsidR="00BD526C" w:rsidRDefault="00BD526C" w:rsidP="00527C21">
      <w:pPr>
        <w:rPr>
          <w:b/>
          <w:i/>
        </w:rPr>
      </w:pPr>
    </w:p>
    <w:p w14:paraId="7CEBC93A" w14:textId="77777777" w:rsidR="00BD526C" w:rsidRDefault="00BD526C" w:rsidP="00527C21">
      <w:pPr>
        <w:rPr>
          <w:b/>
          <w:i/>
        </w:rPr>
      </w:pPr>
    </w:p>
    <w:p w14:paraId="49BEAD6F" w14:textId="77777777" w:rsidR="00BD526C" w:rsidRDefault="00BD526C" w:rsidP="00527C21">
      <w:pPr>
        <w:rPr>
          <w:b/>
          <w:i/>
        </w:rPr>
      </w:pPr>
    </w:p>
    <w:p w14:paraId="16D92453" w14:textId="77777777" w:rsidR="00BD526C" w:rsidRDefault="00BD526C" w:rsidP="00527C21">
      <w:pPr>
        <w:rPr>
          <w:b/>
          <w:i/>
        </w:rPr>
      </w:pPr>
    </w:p>
    <w:p w14:paraId="4EABBD91" w14:textId="77777777" w:rsidR="00BD526C" w:rsidRDefault="00BD526C" w:rsidP="00527C21">
      <w:pPr>
        <w:rPr>
          <w:b/>
          <w:i/>
        </w:rPr>
      </w:pPr>
    </w:p>
    <w:p w14:paraId="2DA9645D" w14:textId="77777777" w:rsidR="00BD526C" w:rsidRDefault="00BD526C" w:rsidP="00527C21">
      <w:pPr>
        <w:rPr>
          <w:b/>
          <w:i/>
        </w:rPr>
      </w:pPr>
    </w:p>
    <w:p w14:paraId="71AEDE9F" w14:textId="77777777" w:rsidR="00BD526C" w:rsidRDefault="00BD526C" w:rsidP="00527C21">
      <w:pPr>
        <w:rPr>
          <w:b/>
          <w:i/>
        </w:rPr>
      </w:pPr>
    </w:p>
    <w:p w14:paraId="6DF70063" w14:textId="77777777" w:rsidR="00BD526C" w:rsidRDefault="00BD526C" w:rsidP="00527C21">
      <w:pPr>
        <w:rPr>
          <w:b/>
          <w:i/>
        </w:rPr>
      </w:pPr>
    </w:p>
    <w:p w14:paraId="71E384B1" w14:textId="1A45FCBE" w:rsidR="00817AB0" w:rsidRDefault="00D74DD6" w:rsidP="00527C21">
      <w:pPr>
        <w:rPr>
          <w:i/>
        </w:rPr>
      </w:pPr>
      <w:r w:rsidRPr="00134011">
        <w:rPr>
          <w:b/>
          <w:i/>
        </w:rPr>
        <w:lastRenderedPageBreak/>
        <w:t>Joonis 1</w:t>
      </w:r>
      <w:r w:rsidRPr="00134011">
        <w:rPr>
          <w:i/>
        </w:rPr>
        <w:t xml:space="preserve"> </w:t>
      </w:r>
      <w:r w:rsidR="00AD57D9" w:rsidRPr="00134011">
        <w:rPr>
          <w:i/>
        </w:rPr>
        <w:t>A</w:t>
      </w:r>
      <w:r w:rsidRPr="00134011">
        <w:rPr>
          <w:i/>
        </w:rPr>
        <w:t>sukoha skeem</w:t>
      </w:r>
      <w:r w:rsidR="00BD526C">
        <w:rPr>
          <w:i/>
        </w:rPr>
        <w:t xml:space="preserve"> </w:t>
      </w:r>
    </w:p>
    <w:p w14:paraId="30E4B8BA" w14:textId="4C5CC7E4" w:rsidR="007B1621" w:rsidRDefault="007B1621" w:rsidP="00527C21">
      <w:pPr>
        <w:rPr>
          <w:i/>
        </w:rPr>
      </w:pPr>
      <w:r w:rsidRPr="007B1621">
        <w:rPr>
          <w:i/>
          <w:noProof/>
        </w:rPr>
        <w:drawing>
          <wp:inline distT="0" distB="0" distL="0" distR="0" wp14:anchorId="1E6D4BC6" wp14:editId="2E827387">
            <wp:extent cx="4345789" cy="7329170"/>
            <wp:effectExtent l="0" t="0" r="0" b="5080"/>
            <wp:docPr id="957967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967113" name=""/>
                    <pic:cNvPicPr/>
                  </pic:nvPicPr>
                  <pic:blipFill>
                    <a:blip r:embed="rId8"/>
                    <a:stretch>
                      <a:fillRect/>
                    </a:stretch>
                  </pic:blipFill>
                  <pic:spPr>
                    <a:xfrm>
                      <a:off x="0" y="0"/>
                      <a:ext cx="4358349" cy="7350353"/>
                    </a:xfrm>
                    <a:prstGeom prst="rect">
                      <a:avLst/>
                    </a:prstGeom>
                  </pic:spPr>
                </pic:pic>
              </a:graphicData>
            </a:graphic>
          </wp:inline>
        </w:drawing>
      </w:r>
    </w:p>
    <w:p w14:paraId="3EA0AD4C" w14:textId="5F337142" w:rsidR="007B1621" w:rsidRDefault="007B1621" w:rsidP="00527C21">
      <w:pPr>
        <w:rPr>
          <w:i/>
        </w:rPr>
      </w:pPr>
      <w:r>
        <w:rPr>
          <w:i/>
          <w:noProof/>
        </w:rPr>
        <w:lastRenderedPageBreak/>
        <w:drawing>
          <wp:inline distT="0" distB="0" distL="0" distR="0" wp14:anchorId="6D68A370" wp14:editId="7DED2EC1">
            <wp:extent cx="6214921" cy="6002020"/>
            <wp:effectExtent l="0" t="0" r="0" b="0"/>
            <wp:docPr id="730002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8531" cy="6015164"/>
                    </a:xfrm>
                    <a:prstGeom prst="rect">
                      <a:avLst/>
                    </a:prstGeom>
                    <a:noFill/>
                  </pic:spPr>
                </pic:pic>
              </a:graphicData>
            </a:graphic>
          </wp:inline>
        </w:drawing>
      </w:r>
    </w:p>
    <w:p w14:paraId="433D0CC2" w14:textId="77777777" w:rsidR="007B1621" w:rsidRDefault="007B1621" w:rsidP="00527C21">
      <w:pPr>
        <w:rPr>
          <w:i/>
        </w:rPr>
      </w:pPr>
    </w:p>
    <w:p w14:paraId="744FDF14" w14:textId="77777777" w:rsidR="002C5B11" w:rsidRPr="00FA0DB5" w:rsidRDefault="00D74DD6" w:rsidP="00527C21">
      <w:pPr>
        <w:pStyle w:val="Heading1"/>
        <w:ind w:left="0"/>
        <w:rPr>
          <w:sz w:val="24"/>
          <w:szCs w:val="24"/>
          <w:lang w:val="et-EE"/>
        </w:rPr>
      </w:pPr>
      <w:bookmarkStart w:id="2" w:name="_Toc162003293"/>
      <w:r w:rsidRPr="00FA0DB5">
        <w:rPr>
          <w:sz w:val="24"/>
          <w:szCs w:val="24"/>
          <w:lang w:val="et-EE"/>
        </w:rPr>
        <w:t>Üldosa</w:t>
      </w:r>
      <w:bookmarkEnd w:id="2"/>
    </w:p>
    <w:p w14:paraId="372E07DD" w14:textId="77777777" w:rsidR="00DA4810" w:rsidRPr="00FA0DB5" w:rsidRDefault="00DA4810" w:rsidP="00DA4810"/>
    <w:p w14:paraId="7BF07E07" w14:textId="238C3F0F" w:rsidR="00053BA9" w:rsidRPr="003A7A59" w:rsidRDefault="00707E8E" w:rsidP="00053BA9">
      <w:pPr>
        <w:rPr>
          <w:b/>
        </w:rPr>
      </w:pPr>
      <w:r>
        <w:rPr>
          <w:b/>
        </w:rPr>
        <w:t>R</w:t>
      </w:r>
      <w:bookmarkStart w:id="3" w:name="_Hlk162521162"/>
      <w:r>
        <w:rPr>
          <w:b/>
        </w:rPr>
        <w:t xml:space="preserve">iigitee </w:t>
      </w:r>
      <w:r w:rsidRPr="00707E8E">
        <w:rPr>
          <w:b/>
        </w:rPr>
        <w:t xml:space="preserve">19337 Tali – Tuuliku - Massiaru km </w:t>
      </w:r>
      <w:r w:rsidR="00D33599">
        <w:rPr>
          <w:b/>
        </w:rPr>
        <w:t>0,480-</w:t>
      </w:r>
      <w:r w:rsidRPr="00707E8E">
        <w:rPr>
          <w:b/>
        </w:rPr>
        <w:t xml:space="preserve">3,41 </w:t>
      </w:r>
      <w:bookmarkEnd w:id="3"/>
    </w:p>
    <w:p w14:paraId="60A60095" w14:textId="1F2194A1" w:rsidR="00BA135C" w:rsidRDefault="002310D9" w:rsidP="005B768A">
      <w:r w:rsidRPr="00FA0DB5">
        <w:t>Olemasolev kate on</w:t>
      </w:r>
      <w:r w:rsidR="00344BE2" w:rsidRPr="00FA0DB5">
        <w:t xml:space="preserve"> Teeregistri andmetel keskmise </w:t>
      </w:r>
      <w:r w:rsidR="00344BE2" w:rsidRPr="00640A36">
        <w:t xml:space="preserve">laiusega </w:t>
      </w:r>
      <w:r w:rsidR="00D33599">
        <w:t>7</w:t>
      </w:r>
      <w:r w:rsidR="00707E8E">
        <w:t>,0</w:t>
      </w:r>
      <w:r w:rsidR="005B7652">
        <w:t> </w:t>
      </w:r>
      <w:r w:rsidR="00707E8E">
        <w:t>m</w:t>
      </w:r>
      <w:r w:rsidR="00E53C44" w:rsidRPr="00640A36">
        <w:t>.</w:t>
      </w:r>
    </w:p>
    <w:p w14:paraId="03FA6DB2" w14:textId="233D6855" w:rsidR="00707E8E" w:rsidRPr="00640A36" w:rsidRDefault="00707E8E" w:rsidP="005B768A">
      <w:r w:rsidRPr="00640A36">
        <w:t>Enne töödega alustamist tuleb</w:t>
      </w:r>
      <w:r>
        <w:t xml:space="preserve"> kaablite kaitsevööndis tööd kaablite omanike või nende esindajatega kooskõlastada.</w:t>
      </w:r>
    </w:p>
    <w:p w14:paraId="43E8140F" w14:textId="77777777" w:rsidR="001736A8" w:rsidRPr="00640A36" w:rsidRDefault="001736A8" w:rsidP="00777D5E"/>
    <w:p w14:paraId="5638A80C" w14:textId="30DAC8CC" w:rsidR="00707E8E" w:rsidRDefault="00707E8E" w:rsidP="005B768A">
      <w:pPr>
        <w:rPr>
          <w:b/>
        </w:rPr>
      </w:pPr>
      <w:r>
        <w:rPr>
          <w:b/>
        </w:rPr>
        <w:t xml:space="preserve">Riigitee </w:t>
      </w:r>
      <w:r w:rsidRPr="00707E8E">
        <w:rPr>
          <w:b/>
        </w:rPr>
        <w:t xml:space="preserve">19337 Tali – Tuuliku - Massiaru km </w:t>
      </w:r>
      <w:r>
        <w:rPr>
          <w:b/>
        </w:rPr>
        <w:t>18,8</w:t>
      </w:r>
      <w:r w:rsidR="00D33599">
        <w:rPr>
          <w:b/>
        </w:rPr>
        <w:t>-22,361</w:t>
      </w:r>
      <w:r>
        <w:rPr>
          <w:b/>
        </w:rPr>
        <w:t xml:space="preserve"> </w:t>
      </w:r>
    </w:p>
    <w:p w14:paraId="01410D31" w14:textId="1BB24142" w:rsidR="00FF5558" w:rsidRPr="00640A36" w:rsidRDefault="00FF5558" w:rsidP="005B768A">
      <w:r w:rsidRPr="00640A36">
        <w:t xml:space="preserve">Olemasolev kate </w:t>
      </w:r>
      <w:r w:rsidR="00707E8E">
        <w:t xml:space="preserve">lõigus km </w:t>
      </w:r>
      <w:r w:rsidR="00D33599">
        <w:t>18,8-22,361 on</w:t>
      </w:r>
      <w:r w:rsidR="00707E8E">
        <w:t xml:space="preserve"> keskmise laiusega 6,</w:t>
      </w:r>
      <w:r w:rsidR="00D33599">
        <w:t xml:space="preserve">5 </w:t>
      </w:r>
      <w:r w:rsidR="00707E8E">
        <w:t>m.</w:t>
      </w:r>
    </w:p>
    <w:p w14:paraId="10C91318" w14:textId="1EF55928" w:rsidR="0020521A" w:rsidRPr="00640A36" w:rsidRDefault="00373713" w:rsidP="005B768A">
      <w:r w:rsidRPr="00640A36">
        <w:lastRenderedPageBreak/>
        <w:t>Enne töödega alustamist tuleb</w:t>
      </w:r>
      <w:r w:rsidR="00DB07DB">
        <w:t xml:space="preserve"> kaablite kaitsevööndis tööd kaablite omanike või nende esindajatega kooskõlastada.</w:t>
      </w:r>
    </w:p>
    <w:p w14:paraId="0EA780BF" w14:textId="77777777" w:rsidR="00E06209" w:rsidRPr="00FA0DB5" w:rsidRDefault="00E06209" w:rsidP="00E06209">
      <w:pPr>
        <w:widowControl w:val="0"/>
        <w:autoSpaceDE w:val="0"/>
        <w:autoSpaceDN w:val="0"/>
        <w:adjustRightInd w:val="0"/>
      </w:pPr>
      <w:r w:rsidRPr="00FA0DB5">
        <w:t>Enne ehitustööde algust on töövõtja kohustatud hankima vajalikud kooskõlastused kommunikatsioontrasside</w:t>
      </w:r>
      <w:r w:rsidR="000C7717" w:rsidRPr="00FA0DB5">
        <w:t xml:space="preserve"> ja muude piiranguid põhjustavate kitsenduste</w:t>
      </w:r>
      <w:r w:rsidRPr="00FA0DB5">
        <w:t xml:space="preserve"> valdajatelt ja vajadusel kõikide asjassepuutuvate kommunikatsioonide valdajad kohale kutsuma. Samuti on töövõtja kohustatud enne tööde algust teavitama kõiki teisi asjast huvitatud osapooli, keda käesolev tehniline kirjeldus puudutab (nt maaomanikud, kelle maaüksusi tööde teostamine otseselt puudutab).</w:t>
      </w:r>
    </w:p>
    <w:p w14:paraId="4B02DE1A" w14:textId="77777777" w:rsidR="00E06209" w:rsidRPr="00FA0DB5" w:rsidRDefault="00E06209" w:rsidP="00E06209">
      <w:pPr>
        <w:widowControl w:val="0"/>
        <w:autoSpaceDE w:val="0"/>
        <w:autoSpaceDN w:val="0"/>
        <w:adjustRightInd w:val="0"/>
      </w:pPr>
    </w:p>
    <w:p w14:paraId="480F668F" w14:textId="77777777" w:rsidR="00E06209" w:rsidRPr="00FA0DB5" w:rsidRDefault="00E06209" w:rsidP="00E06209">
      <w:pPr>
        <w:widowControl w:val="0"/>
        <w:autoSpaceDE w:val="0"/>
        <w:autoSpaceDN w:val="0"/>
        <w:adjustRightInd w:val="0"/>
      </w:pPr>
      <w:r w:rsidRPr="00FA0DB5">
        <w:t>Ehitustööde käigus tuleb tagada kõikide olemasolevate piirimärkide ja geodeetiliste punktide  säilimine. Kui see osutub võimatuks, tuleb sellest teavitada maaomanikku ja pärast tööde lõpetamist taastada oma kuludega kõik tööde käigus hävinud piirimärgid.</w:t>
      </w:r>
    </w:p>
    <w:p w14:paraId="11DE50FF" w14:textId="48FD448F" w:rsidR="00E06209" w:rsidRPr="00FA0DB5" w:rsidRDefault="00E06209" w:rsidP="00E06209">
      <w:pPr>
        <w:widowControl w:val="0"/>
        <w:autoSpaceDE w:val="0"/>
        <w:autoSpaceDN w:val="0"/>
        <w:adjustRightInd w:val="0"/>
      </w:pPr>
      <w:r w:rsidRPr="00FA0DB5">
        <w:t>Ehitaja peab tagama kõigi kooskõlastustes esitatud nõuete ja tingimuste täitmise</w:t>
      </w:r>
      <w:r w:rsidR="00BA2359">
        <w:t>.</w:t>
      </w:r>
    </w:p>
    <w:p w14:paraId="18D60056" w14:textId="77777777" w:rsidR="00E06209" w:rsidRPr="00FA0DB5" w:rsidRDefault="00E06209" w:rsidP="00E06209">
      <w:pPr>
        <w:widowControl w:val="0"/>
        <w:autoSpaceDE w:val="0"/>
        <w:autoSpaceDN w:val="0"/>
        <w:adjustRightInd w:val="0"/>
      </w:pPr>
    </w:p>
    <w:p w14:paraId="64D79179" w14:textId="77777777" w:rsidR="00E06209" w:rsidRPr="00FA0DB5" w:rsidRDefault="00E06209" w:rsidP="00E06209">
      <w:pPr>
        <w:widowControl w:val="0"/>
        <w:autoSpaceDE w:val="0"/>
        <w:autoSpaceDN w:val="0"/>
        <w:adjustRightInd w:val="0"/>
      </w:pPr>
      <w:r w:rsidRPr="00FA0DB5">
        <w:t xml:space="preserve">Ehitusperioodil vastutab töövõtja ka keskkonnakaitse (oma ehitustegevuse ja muu sellest tuleneva piires) eest ehitusobjektil ja selle kõrval oleval alal vastavalt Eesti Vabariigis kehtivatele seadustele ja nõuetele ning tellijapoolsetele juhistele. </w:t>
      </w:r>
    </w:p>
    <w:p w14:paraId="3CF4AB92" w14:textId="77777777" w:rsidR="00E06209" w:rsidRPr="00FA0DB5" w:rsidRDefault="00E06209" w:rsidP="00E06209">
      <w:pPr>
        <w:widowControl w:val="0"/>
        <w:autoSpaceDE w:val="0"/>
        <w:autoSpaceDN w:val="0"/>
        <w:adjustRightInd w:val="0"/>
      </w:pPr>
      <w:r w:rsidRPr="00FA0DB5">
        <w:t>Tellija (omanikujärelevalve)</w:t>
      </w:r>
      <w:r w:rsidR="000C7717" w:rsidRPr="00FA0DB5">
        <w:t xml:space="preserve"> ja</w:t>
      </w:r>
      <w:r w:rsidRPr="00FA0DB5">
        <w:t xml:space="preserve"> ehitaja (töövõtja) teatavad omal algatusel viivitamatult avastatud vigadest, puudustest ja riskiteguritest tehnilises kirjelduses ning abinõudest, millega saab tööd edendada ja paremate tulemuste saavutamist soodustada. Ehitaja peab teavitama teetööde kirjelduse koostajat kõigist tehnilises kirjelduses leitud ebaselgustest ning võimalikest vasturääkivustest enne kui ta võtab vastu konkreetse teostamise otsuse.</w:t>
      </w:r>
    </w:p>
    <w:p w14:paraId="1166C700" w14:textId="77777777" w:rsidR="0064016E" w:rsidRPr="00FA0DB5" w:rsidRDefault="0064016E" w:rsidP="00E06209">
      <w:pPr>
        <w:widowControl w:val="0"/>
        <w:autoSpaceDE w:val="0"/>
        <w:autoSpaceDN w:val="0"/>
        <w:adjustRightInd w:val="0"/>
      </w:pPr>
    </w:p>
    <w:p w14:paraId="2EECFF00" w14:textId="0C21E265" w:rsidR="008F7DF0" w:rsidRPr="00FA0DB5" w:rsidRDefault="00E06209" w:rsidP="00E06209">
      <w:pPr>
        <w:widowControl w:val="0"/>
        <w:autoSpaceDE w:val="0"/>
        <w:autoSpaceDN w:val="0"/>
        <w:adjustRightInd w:val="0"/>
      </w:pPr>
      <w:r w:rsidRPr="00FA0DB5">
        <w:t>Töövõtja tagab ehitustööde käigus vajaminevad load, kommunikatsioonide haldajate kooskõlastused, vajalikud märkimistööd, proovivõtmised ja katsetamised, samuti teostab tööde teostamisest tulenevad ajutised tööd</w:t>
      </w:r>
      <w:r w:rsidR="005B7652">
        <w:t>,</w:t>
      </w:r>
      <w:r w:rsidRPr="00FA0DB5">
        <w:t xml:space="preserve"> sh teetööde aegse liikluskorralduse projekti koostamine ning selle realiseerimine, võimalike ümbersõiduteede seisukorra säilimise tagamiseks tehtav korrashoid tööde teostamise ajal kuni tee(de) ümbersõiduteena kasutamise lõpuni ja liikluse reguleerijate kasutamine.</w:t>
      </w:r>
      <w:r w:rsidR="008D706B" w:rsidRPr="00FA0DB5">
        <w:t xml:space="preserve"> </w:t>
      </w:r>
      <w:r w:rsidR="008F7DF0" w:rsidRPr="00FA0DB5">
        <w:t>Ehitustöödel kuival perioodil elamute läheduses tuleb rakendada meetmeid tolmu vähendamiseks</w:t>
      </w:r>
      <w:r w:rsidR="00D33599">
        <w:t xml:space="preserve"> (vajadusel kasta)</w:t>
      </w:r>
      <w:r w:rsidR="008F7DF0" w:rsidRPr="00FA0DB5">
        <w:t>.</w:t>
      </w:r>
    </w:p>
    <w:p w14:paraId="54FF7F16" w14:textId="77777777" w:rsidR="008D706B" w:rsidRPr="00FA0DB5" w:rsidRDefault="008D706B" w:rsidP="00E06209">
      <w:pPr>
        <w:widowControl w:val="0"/>
        <w:autoSpaceDE w:val="0"/>
        <w:autoSpaceDN w:val="0"/>
        <w:adjustRightInd w:val="0"/>
      </w:pPr>
    </w:p>
    <w:p w14:paraId="68BB51E5" w14:textId="77777777" w:rsidR="00115501" w:rsidRPr="00FA0DB5" w:rsidRDefault="00115501" w:rsidP="00115501">
      <w:r w:rsidRPr="00FA0DB5">
        <w:t xml:space="preserve">Töös kasutatavad materjalid ja tooted tuleb enne nende kasutamist esitada kooskõlastamiseks. Materjalide ja toodete vastavust nõuetele peab tõendama </w:t>
      </w:r>
      <w:r w:rsidR="00060056" w:rsidRPr="00FA0DB5">
        <w:t>toimivus</w:t>
      </w:r>
      <w:r w:rsidRPr="00FA0DB5">
        <w:t>deklaratsiooniga.</w:t>
      </w:r>
    </w:p>
    <w:p w14:paraId="7541B566" w14:textId="77777777" w:rsidR="00115501" w:rsidRPr="00FA0DB5" w:rsidRDefault="00115501" w:rsidP="00115501">
      <w:pPr>
        <w:rPr>
          <w:sz w:val="16"/>
        </w:rPr>
      </w:pPr>
    </w:p>
    <w:p w14:paraId="74D909E1" w14:textId="5710B180" w:rsidR="00115501" w:rsidRPr="00FA0DB5" w:rsidRDefault="00115501" w:rsidP="00115501">
      <w:r w:rsidRPr="00FA0DB5">
        <w:lastRenderedPageBreak/>
        <w:t xml:space="preserve">Tööde ja materjalide kvaliteedi hindamiseks peab töövõtja võtma konstruktsioonikihtide ja rajatiste ehitamisel või remontimisel kasutatavate materjalide proovid, tegema või tellima kõik vajalikud katsetused ja mõõtmised vastavalt </w:t>
      </w:r>
      <w:r w:rsidR="009D083C" w:rsidRPr="009D083C">
        <w:t>„Riigiteede ehitustööde vastuvõtueeskirjale</w:t>
      </w:r>
      <w:r w:rsidR="007F675B" w:rsidRPr="00FA0DB5">
        <w:t>“</w:t>
      </w:r>
      <w:r w:rsidRPr="00FA0DB5">
        <w:t>.</w:t>
      </w:r>
      <w:r w:rsidR="009D083C">
        <w:t xml:space="preserve"> </w:t>
      </w:r>
      <w:r w:rsidR="009D083C" w:rsidRPr="009D083C">
        <w:rPr>
          <w:b/>
          <w:bCs/>
          <w:u w:val="single"/>
        </w:rPr>
        <w:t>Kõigile üleantavatele kihtidele tuleb teostada ehitusgeodeetiline mõõdistamine (k.a olemasoleva profileeritud aluskihi, mis ettevalmistatud peale</w:t>
      </w:r>
      <w:r w:rsidR="00637678">
        <w:rPr>
          <w:b/>
          <w:bCs/>
          <w:u w:val="single"/>
        </w:rPr>
        <w:t xml:space="preserve"> </w:t>
      </w:r>
      <w:r w:rsidR="009D083C" w:rsidRPr="009D083C">
        <w:rPr>
          <w:b/>
          <w:bCs/>
          <w:u w:val="single"/>
        </w:rPr>
        <w:t>veetava materjali paigaldamiseks).</w:t>
      </w:r>
    </w:p>
    <w:p w14:paraId="455CF872" w14:textId="77777777" w:rsidR="00E06209" w:rsidRPr="00FA0DB5" w:rsidRDefault="00E06209" w:rsidP="00E06209">
      <w:pPr>
        <w:widowControl w:val="0"/>
        <w:autoSpaceDE w:val="0"/>
        <w:autoSpaceDN w:val="0"/>
        <w:adjustRightInd w:val="0"/>
      </w:pPr>
    </w:p>
    <w:p w14:paraId="1AB4030F" w14:textId="0B5CFFBD" w:rsidR="00981365" w:rsidRPr="00FA0DB5" w:rsidRDefault="00E46604" w:rsidP="00E06209">
      <w:pPr>
        <w:widowControl w:val="0"/>
        <w:autoSpaceDE w:val="0"/>
        <w:autoSpaceDN w:val="0"/>
        <w:adjustRightInd w:val="0"/>
      </w:pPr>
      <w:r w:rsidRPr="00FA0DB5">
        <w:t xml:space="preserve">Teetööde aegne liikluskorralduse projekt tuleb enne tööde alustamist kooskõlastada </w:t>
      </w:r>
      <w:r w:rsidR="00E6432A">
        <w:t>Transpordia</w:t>
      </w:r>
      <w:r w:rsidRPr="00FA0DB5">
        <w:t>meti</w:t>
      </w:r>
      <w:r w:rsidR="00623AAA">
        <w:t xml:space="preserve"> teehoiuteenistuse lääne osakonna korrashoiu ja liikluskorralduse üksuse</w:t>
      </w:r>
      <w:r w:rsidRPr="00FA0DB5">
        <w:t xml:space="preserve"> </w:t>
      </w:r>
      <w:r w:rsidR="00CC65D8" w:rsidRPr="00FA0DB5">
        <w:t>liikluskorraldajaga</w:t>
      </w:r>
      <w:r w:rsidRPr="00FA0DB5">
        <w:t>.</w:t>
      </w:r>
      <w:r w:rsidR="00115501" w:rsidRPr="00FA0DB5">
        <w:t xml:space="preserve"> Kui antud teed kasutab ühistransport, tuleb ümbersõiduskeemid kooskõlastada </w:t>
      </w:r>
      <w:r w:rsidR="00E6432A">
        <w:t>Transpordi</w:t>
      </w:r>
      <w:r w:rsidR="00115501" w:rsidRPr="00FA0DB5">
        <w:t>ameti ühistranspordi osakonnaga, kohaliku omavalitsuse ja reisijate veoga seotud ettevõtetega. Ehitusaegse töö- ja liikluskorraldusega tagada avariiolukordade ohu vältimine.</w:t>
      </w:r>
    </w:p>
    <w:p w14:paraId="06E62188" w14:textId="77777777" w:rsidR="004C1453" w:rsidRPr="00FA0DB5" w:rsidRDefault="004C1453" w:rsidP="00E06209">
      <w:pPr>
        <w:widowControl w:val="0"/>
        <w:autoSpaceDE w:val="0"/>
        <w:autoSpaceDN w:val="0"/>
        <w:adjustRightInd w:val="0"/>
      </w:pPr>
    </w:p>
    <w:p w14:paraId="318784F2" w14:textId="77777777" w:rsidR="002D5B20" w:rsidRPr="00FA0DB5" w:rsidRDefault="00865D5E" w:rsidP="00527C21">
      <w:pPr>
        <w:pStyle w:val="Heading1"/>
        <w:ind w:left="0"/>
        <w:rPr>
          <w:sz w:val="24"/>
          <w:szCs w:val="24"/>
          <w:lang w:val="et-EE"/>
        </w:rPr>
      </w:pPr>
      <w:bookmarkStart w:id="4" w:name="_Toc162003294"/>
      <w:r w:rsidRPr="00FA0DB5">
        <w:rPr>
          <w:sz w:val="24"/>
          <w:szCs w:val="24"/>
          <w:lang w:val="et-EE"/>
        </w:rPr>
        <w:t>Tööde teostamine</w:t>
      </w:r>
      <w:bookmarkEnd w:id="4"/>
    </w:p>
    <w:p w14:paraId="3704010C" w14:textId="77777777" w:rsidR="0040035D" w:rsidRPr="00FA0DB5" w:rsidRDefault="0040035D" w:rsidP="0040035D"/>
    <w:p w14:paraId="2FA8E7A0" w14:textId="77777777" w:rsidR="0040035D" w:rsidRPr="00FA0DB5" w:rsidRDefault="0060194A" w:rsidP="0060194A">
      <w:pPr>
        <w:pStyle w:val="Heading2"/>
        <w:rPr>
          <w:lang w:val="et-EE"/>
        </w:rPr>
      </w:pPr>
      <w:bookmarkStart w:id="5" w:name="_Toc162003295"/>
      <w:r w:rsidRPr="00FA0DB5">
        <w:rPr>
          <w:lang w:val="et-EE"/>
        </w:rPr>
        <w:t xml:space="preserve">3.1 </w:t>
      </w:r>
      <w:r w:rsidR="0040035D" w:rsidRPr="00FA0DB5">
        <w:rPr>
          <w:lang w:val="et-EE"/>
        </w:rPr>
        <w:t>Ettevalmistustööd</w:t>
      </w:r>
      <w:bookmarkEnd w:id="5"/>
    </w:p>
    <w:p w14:paraId="7DCABCCA" w14:textId="37D6CE27" w:rsidR="0040035D" w:rsidRPr="00FA0DB5" w:rsidRDefault="0040035D" w:rsidP="00184103">
      <w:r w:rsidRPr="00FA0DB5">
        <w:t>Teeservad tuleb kogu lõigul</w:t>
      </w:r>
      <w:r w:rsidR="001C30E0">
        <w:t xml:space="preserve"> vajalikus laiuses</w:t>
      </w:r>
      <w:r w:rsidRPr="00FA0DB5">
        <w:t xml:space="preserve"> lahti lõigata</w:t>
      </w:r>
      <w:r w:rsidR="001C30E0">
        <w:t>, et mahuks ära ette nähtud laiusega purustatud kruusast kate</w:t>
      </w:r>
      <w:r w:rsidRPr="00FA0DB5">
        <w:t>.</w:t>
      </w:r>
      <w:r w:rsidR="001C30E0">
        <w:t xml:space="preserve"> </w:t>
      </w:r>
      <w:r w:rsidRPr="00FA0DB5">
        <w:t>Teemaa-ala puhastada (likvideerida) suurtest kividest, mis takistava</w:t>
      </w:r>
      <w:r w:rsidR="00AA052F" w:rsidRPr="00FA0DB5">
        <w:t>d</w:t>
      </w:r>
      <w:r w:rsidRPr="00FA0DB5">
        <w:t xml:space="preserve"> kraavide </w:t>
      </w:r>
      <w:r w:rsidR="00623AAA">
        <w:t>puhastamist</w:t>
      </w:r>
      <w:r w:rsidRPr="00FA0DB5">
        <w:t>. Olemasolev kate profileerida</w:t>
      </w:r>
      <w:r w:rsidR="004C0739" w:rsidRPr="00FA0DB5">
        <w:t xml:space="preserve"> kaldega</w:t>
      </w:r>
      <w:r w:rsidR="00623AAA">
        <w:t xml:space="preserve"> 2,5</w:t>
      </w:r>
      <w:r w:rsidR="00BD526C">
        <w:t xml:space="preserve"> </w:t>
      </w:r>
      <w:r w:rsidR="00623AAA">
        <w:t>-</w:t>
      </w:r>
      <w:r w:rsidR="004C0739" w:rsidRPr="00FA0DB5">
        <w:t xml:space="preserve"> 3%</w:t>
      </w:r>
      <w:r w:rsidRPr="00FA0DB5">
        <w:t xml:space="preserve"> ja tihendada.</w:t>
      </w:r>
      <w:r w:rsidR="00694634">
        <w:t xml:space="preserve"> Profileerimisel ilmsiks tulnud ja peale tihendamist tee pinnale jäänud suured kivid (D&gt;8</w:t>
      </w:r>
      <w:r w:rsidR="005B7652">
        <w:t> </w:t>
      </w:r>
      <w:r w:rsidR="00694634">
        <w:t>cm)</w:t>
      </w:r>
      <w:r w:rsidR="005B7652">
        <w:t xml:space="preserve"> </w:t>
      </w:r>
      <w:r w:rsidR="00694634">
        <w:t>eemaldada.</w:t>
      </w:r>
    </w:p>
    <w:p w14:paraId="65B97F27" w14:textId="77777777" w:rsidR="0040035D" w:rsidRPr="00FA0DB5" w:rsidRDefault="0040035D" w:rsidP="0040035D"/>
    <w:p w14:paraId="184FD90E" w14:textId="77777777" w:rsidR="002D5B20" w:rsidRPr="00FA0DB5" w:rsidRDefault="00DE68B2" w:rsidP="00DE68B2">
      <w:pPr>
        <w:pStyle w:val="Heading2"/>
        <w:rPr>
          <w:lang w:val="et-EE"/>
        </w:rPr>
      </w:pPr>
      <w:bookmarkStart w:id="6" w:name="_Toc162003296"/>
      <w:r w:rsidRPr="00FA0DB5">
        <w:rPr>
          <w:lang w:val="et-EE"/>
        </w:rPr>
        <w:t>3.</w:t>
      </w:r>
      <w:r w:rsidR="0040035D" w:rsidRPr="00FA0DB5">
        <w:rPr>
          <w:lang w:val="et-EE"/>
        </w:rPr>
        <w:t>2</w:t>
      </w:r>
      <w:r w:rsidR="00CB0FC1" w:rsidRPr="00FA0DB5">
        <w:rPr>
          <w:lang w:val="et-EE"/>
        </w:rPr>
        <w:t xml:space="preserve"> </w:t>
      </w:r>
      <w:r w:rsidR="002D5B20" w:rsidRPr="00FA0DB5">
        <w:rPr>
          <w:lang w:val="et-EE"/>
        </w:rPr>
        <w:t>Mullatööd</w:t>
      </w:r>
      <w:bookmarkEnd w:id="6"/>
    </w:p>
    <w:p w14:paraId="4A46B86A" w14:textId="17654477" w:rsidR="002D5B20" w:rsidRDefault="002D5B20" w:rsidP="00831825">
      <w:r w:rsidRPr="00FA0DB5">
        <w:t xml:space="preserve">Mullatöid </w:t>
      </w:r>
      <w:r w:rsidR="000D26E7" w:rsidRPr="00FA0DB5">
        <w:t>on soovituslik</w:t>
      </w:r>
      <w:r w:rsidRPr="00FA0DB5">
        <w:t xml:space="preserve"> teostada kuivades oludes, kaevikud ja kaevekohad hoida veevabad. Kraave kaevates peab järjest välja ehitama mahasõidud, truupideta mahasõidud ei tohi takistada vete äravoolu kraavides.</w:t>
      </w:r>
      <w:r w:rsidR="00115501" w:rsidRPr="00FA0DB5">
        <w:t xml:space="preserve"> Ehituseks sobimatu pinnas tuleb ära vedada, ladustamiskohtade leidmine on töövõtja kohustus.</w:t>
      </w:r>
      <w:r w:rsidRPr="00FA0DB5">
        <w:t xml:space="preserve"> Ehituseks sobilikku pinnast võib kasutada </w:t>
      </w:r>
      <w:r w:rsidR="00623AAA">
        <w:t xml:space="preserve">põllule minevate </w:t>
      </w:r>
      <w:r w:rsidRPr="00FA0DB5">
        <w:t>mahasõitude</w:t>
      </w:r>
      <w:r w:rsidR="00623AAA">
        <w:t>l, purustatud kruusast kihi all</w:t>
      </w:r>
      <w:r w:rsidRPr="00FA0DB5">
        <w:t>.</w:t>
      </w:r>
      <w:r w:rsidR="00527C21" w:rsidRPr="00FA0DB5">
        <w:t xml:space="preserve"> </w:t>
      </w:r>
    </w:p>
    <w:p w14:paraId="5CFD2837" w14:textId="77777777" w:rsidR="00623AAA" w:rsidRDefault="00623AAA" w:rsidP="00831825"/>
    <w:p w14:paraId="27D8733C" w14:textId="4EACDBC4" w:rsidR="00894BFF" w:rsidRPr="00894BFF" w:rsidRDefault="00445DDD" w:rsidP="00831825">
      <w:pPr>
        <w:rPr>
          <w:u w:val="single"/>
        </w:rPr>
      </w:pPr>
      <w:r>
        <w:rPr>
          <w:u w:val="single"/>
        </w:rPr>
        <w:t>Külmakerkelised lõigud</w:t>
      </w:r>
      <w:r w:rsidR="00894BFF" w:rsidRPr="00894BFF">
        <w:rPr>
          <w:u w:val="single"/>
        </w:rPr>
        <w:t>.</w:t>
      </w:r>
    </w:p>
    <w:p w14:paraId="6437A97A" w14:textId="682795A6" w:rsidR="00186B67" w:rsidRDefault="00894BFF" w:rsidP="0054125B">
      <w:pPr>
        <w:widowControl w:val="0"/>
        <w:autoSpaceDE w:val="0"/>
        <w:autoSpaceDN w:val="0"/>
        <w:adjustRightInd w:val="0"/>
      </w:pPr>
      <w:r>
        <w:t>Külmakerkelistel lõikudel on</w:t>
      </w:r>
      <w:r w:rsidR="0054125B">
        <w:t xml:space="preserve"> kandevõime parandamiseks</w:t>
      </w:r>
      <w:r>
        <w:t xml:space="preserve"> ette nähtud paigaldada</w:t>
      </w:r>
      <w:r w:rsidR="0054125B">
        <w:t xml:space="preserve"> </w:t>
      </w:r>
      <w:r w:rsidR="0054125B" w:rsidRPr="00623AAA">
        <w:rPr>
          <w:highlight w:val="yellow"/>
        </w:rPr>
        <w:t>eraldav</w:t>
      </w:r>
      <w:r w:rsidRPr="00623AAA">
        <w:rPr>
          <w:highlight w:val="yellow"/>
        </w:rPr>
        <w:t xml:space="preserve"> geotekstiil</w:t>
      </w:r>
      <w:r w:rsidR="0054125B" w:rsidRPr="00623AAA">
        <w:rPr>
          <w:highlight w:val="yellow"/>
        </w:rPr>
        <w:t xml:space="preserve"> (vähemalt klass </w:t>
      </w:r>
      <w:r w:rsidR="00E40366" w:rsidRPr="00623AAA">
        <w:rPr>
          <w:highlight w:val="yellow"/>
        </w:rPr>
        <w:t>2</w:t>
      </w:r>
      <w:r w:rsidR="0054125B" w:rsidRPr="00623AAA">
        <w:rPr>
          <w:highlight w:val="yellow"/>
        </w:rPr>
        <w:t>)</w:t>
      </w:r>
      <w:r w:rsidR="00B335B8">
        <w:t xml:space="preserve"> </w:t>
      </w:r>
      <w:r w:rsidR="0054125B" w:rsidRPr="008F126F">
        <w:rPr>
          <w:highlight w:val="yellow"/>
        </w:rPr>
        <w:t xml:space="preserve">ning sinna peale </w:t>
      </w:r>
      <w:r w:rsidR="00445DDD" w:rsidRPr="008F126F">
        <w:rPr>
          <w:highlight w:val="yellow"/>
        </w:rPr>
        <w:t>10</w:t>
      </w:r>
      <w:r w:rsidR="0054125B" w:rsidRPr="008F126F">
        <w:rPr>
          <w:highlight w:val="yellow"/>
        </w:rPr>
        <w:t xml:space="preserve"> cm </w:t>
      </w:r>
      <w:r w:rsidR="00445DDD" w:rsidRPr="008F126F">
        <w:rPr>
          <w:highlight w:val="yellow"/>
        </w:rPr>
        <w:t>purustatud kruusa pos.2</w:t>
      </w:r>
      <w:r w:rsidR="0054125B" w:rsidRPr="008F126F">
        <w:rPr>
          <w:highlight w:val="yellow"/>
        </w:rPr>
        <w:t xml:space="preserve">. Geotekstiili ja </w:t>
      </w:r>
      <w:r w:rsidR="00BA5D18" w:rsidRPr="008F126F">
        <w:rPr>
          <w:highlight w:val="yellow"/>
        </w:rPr>
        <w:lastRenderedPageBreak/>
        <w:t>purustatud kruusa pos.2</w:t>
      </w:r>
      <w:r w:rsidR="005C4C6F">
        <w:t xml:space="preserve"> täpsed asukohad ja</w:t>
      </w:r>
      <w:r w:rsidR="0054125B">
        <w:t xml:space="preserve"> </w:t>
      </w:r>
      <w:r w:rsidR="0054125B" w:rsidRPr="00FA0DB5">
        <w:t xml:space="preserve">mahud on toodud Lisa </w:t>
      </w:r>
      <w:r w:rsidR="00875828">
        <w:t>1</w:t>
      </w:r>
      <w:r w:rsidR="0054125B" w:rsidRPr="00FA0DB5">
        <w:t xml:space="preserve"> Töömahtude aruanded tabelis</w:t>
      </w:r>
      <w:r w:rsidR="00BA5D18">
        <w:t xml:space="preserve"> </w:t>
      </w:r>
      <w:r w:rsidR="00EE0EFC">
        <w:t>m</w:t>
      </w:r>
      <w:r w:rsidR="00BA5D18">
        <w:t>uldkeha ja külmakerked leh</w:t>
      </w:r>
      <w:r w:rsidR="00B335B8">
        <w:t>el</w:t>
      </w:r>
      <w:r w:rsidR="0054125B" w:rsidRPr="00FA0DB5">
        <w:t>.</w:t>
      </w:r>
      <w:r w:rsidR="005C4C6F">
        <w:t xml:space="preserve"> Asukohad ja mahud võivad muutuda sõltuvalt kevadisest olukorrast teel.</w:t>
      </w:r>
    </w:p>
    <w:p w14:paraId="7645663B" w14:textId="30C68012" w:rsidR="00186B67" w:rsidRDefault="00186B67" w:rsidP="0054125B">
      <w:pPr>
        <w:widowControl w:val="0"/>
        <w:autoSpaceDE w:val="0"/>
        <w:autoSpaceDN w:val="0"/>
        <w:adjustRightInd w:val="0"/>
      </w:pPr>
      <w:r w:rsidRPr="00623AAA">
        <w:rPr>
          <w:highlight w:val="yellow"/>
        </w:rPr>
        <w:t>Sidumata segu 0/31,5, terastikuline koostis vastavalt majandus- ja taristuministri 03.08.2015 määrusele nr 101 „Tee ehitamise kvaliteedi nõuded“ lisa 10 (Pos</w:t>
      </w:r>
      <w:r w:rsidR="00A41354" w:rsidRPr="00623AAA">
        <w:rPr>
          <w:highlight w:val="yellow"/>
        </w:rPr>
        <w:t>.</w:t>
      </w:r>
      <w:r w:rsidRPr="00623AAA">
        <w:rPr>
          <w:highlight w:val="yellow"/>
        </w:rPr>
        <w:t>2).</w:t>
      </w:r>
    </w:p>
    <w:p w14:paraId="5C5EB5EE" w14:textId="55D40DF1" w:rsidR="0054125B" w:rsidRPr="00FA0DB5" w:rsidRDefault="00186B67" w:rsidP="0054125B">
      <w:pPr>
        <w:widowControl w:val="0"/>
        <w:autoSpaceDE w:val="0"/>
        <w:autoSpaceDN w:val="0"/>
        <w:adjustRightInd w:val="0"/>
      </w:pPr>
      <w:r w:rsidRPr="008F126F">
        <w:rPr>
          <w:highlight w:val="yellow"/>
        </w:rPr>
        <w:t xml:space="preserve">Eraldava geosünteedina kasutada </w:t>
      </w:r>
      <w:r w:rsidR="00E40366" w:rsidRPr="008F126F">
        <w:rPr>
          <w:highlight w:val="yellow"/>
        </w:rPr>
        <w:t>2</w:t>
      </w:r>
      <w:r w:rsidR="00EE0EFC" w:rsidRPr="008F126F">
        <w:rPr>
          <w:highlight w:val="yellow"/>
        </w:rPr>
        <w:t>.</w:t>
      </w:r>
      <w:r w:rsidRPr="008F126F">
        <w:rPr>
          <w:highlight w:val="yellow"/>
        </w:rPr>
        <w:t xml:space="preserve"> profiili geotekstiili, mille nõuded on esitatud „Muldkeha ja dreenkihi projekteerimise, ehitamise ja remondi juhise (Tallinn 2016, Kinnitatud MA peadirektori 5.01.2016 käskkirjaga nr 0001) punktis 2.2.3 ja tabelis 1 (Spetsifikatsiooniprofiil </w:t>
      </w:r>
      <w:r w:rsidR="00E40366" w:rsidRPr="008F126F">
        <w:rPr>
          <w:highlight w:val="yellow"/>
        </w:rPr>
        <w:t>2</w:t>
      </w:r>
      <w:r w:rsidRPr="008F126F">
        <w:rPr>
          <w:highlight w:val="yellow"/>
        </w:rPr>
        <w:t xml:space="preserve"> kl). Geosünteet peab omama NorGeoSpec 2012 kohast kvaliteedisertifikaati.</w:t>
      </w:r>
    </w:p>
    <w:p w14:paraId="6E1F9B6A" w14:textId="77777777" w:rsidR="0054125B" w:rsidRPr="00FA0DB5" w:rsidRDefault="0054125B" w:rsidP="00831825"/>
    <w:p w14:paraId="08E4DF98" w14:textId="77777777" w:rsidR="002D5B20" w:rsidRPr="00FA0DB5" w:rsidRDefault="0040035D" w:rsidP="00DE68B2">
      <w:pPr>
        <w:pStyle w:val="Heading2"/>
        <w:rPr>
          <w:lang w:val="et-EE"/>
        </w:rPr>
      </w:pPr>
      <w:bookmarkStart w:id="7" w:name="_Toc162003297"/>
      <w:r w:rsidRPr="00FA0DB5">
        <w:rPr>
          <w:lang w:val="et-EE"/>
        </w:rPr>
        <w:t>3.3</w:t>
      </w:r>
      <w:r w:rsidR="00CB0FC1" w:rsidRPr="00FA0DB5">
        <w:rPr>
          <w:lang w:val="et-EE"/>
        </w:rPr>
        <w:t xml:space="preserve"> </w:t>
      </w:r>
      <w:r w:rsidR="002D5B20" w:rsidRPr="00FA0DB5">
        <w:rPr>
          <w:lang w:val="et-EE"/>
        </w:rPr>
        <w:t>Kraavid</w:t>
      </w:r>
      <w:bookmarkEnd w:id="7"/>
    </w:p>
    <w:p w14:paraId="4F627141" w14:textId="0A4C8EFF" w:rsidR="002D5B20" w:rsidRDefault="003F3B50" w:rsidP="00DF1F1F">
      <w:r w:rsidRPr="00FA0DB5">
        <w:t>Olemasoleva</w:t>
      </w:r>
      <w:r w:rsidR="008F126F">
        <w:t>d</w:t>
      </w:r>
      <w:r w:rsidRPr="00FA0DB5">
        <w:t xml:space="preserve"> </w:t>
      </w:r>
      <w:r w:rsidR="002D5B20" w:rsidRPr="00FA0DB5">
        <w:t>külgkraavid</w:t>
      </w:r>
      <w:r w:rsidR="00B335B8">
        <w:t xml:space="preserve"> </w:t>
      </w:r>
      <w:r w:rsidR="008F126F">
        <w:t>on enähtud ette</w:t>
      </w:r>
      <w:r w:rsidR="00B335B8">
        <w:t xml:space="preserve"> puhastada.</w:t>
      </w:r>
      <w:r w:rsidR="002D5B20" w:rsidRPr="00FA0DB5">
        <w:t xml:space="preserve">. Kraavide </w:t>
      </w:r>
      <w:r w:rsidR="008F126F">
        <w:t xml:space="preserve">puhastamisel </w:t>
      </w:r>
      <w:r w:rsidR="002D5B20" w:rsidRPr="00FA0DB5">
        <w:t>tuleb arvestada teemaa laiuse ja rajatava tee laiusega, kraavi põhja ja serva joon peab jääma sirge ning kraavi pikikalle olema minimaalselt 0,</w:t>
      </w:r>
      <w:r w:rsidR="008F126F">
        <w:t>1</w:t>
      </w:r>
      <w:r w:rsidR="002D5B20" w:rsidRPr="00FA0DB5">
        <w:t xml:space="preserve">%. Kraavi nõlvakalle tagada vastavalt võimalusele </w:t>
      </w:r>
      <w:r w:rsidR="00D73F92" w:rsidRPr="00FA0DB5">
        <w:t xml:space="preserve"> sisenõlv </w:t>
      </w:r>
      <w:r w:rsidR="002D5B20" w:rsidRPr="00FA0DB5">
        <w:t>1:</w:t>
      </w:r>
      <w:r w:rsidR="00D73F92" w:rsidRPr="00FA0DB5">
        <w:t>2 ja välisnõlv 1:1,5</w:t>
      </w:r>
      <w:r w:rsidR="002D5B20" w:rsidRPr="00FA0DB5">
        <w:t>.</w:t>
      </w:r>
      <w:r w:rsidR="00411C31" w:rsidRPr="00FA0DB5">
        <w:t xml:space="preserve"> Erandkorras võivad nõlvad kujuneda ka 1:1 kaldega, kuid sellised nõlvad tuleb kindlustada.</w:t>
      </w:r>
      <w:r w:rsidR="002D5B20" w:rsidRPr="00FA0DB5">
        <w:t xml:space="preserve"> Töövõtja kohustuseks on kraavide loodimine ja pidev kõrguste kontroll, et vesi ei jääks kraavis seisma. </w:t>
      </w:r>
      <w:r w:rsidR="00865D5E" w:rsidRPr="00FA0DB5">
        <w:t xml:space="preserve">Kraavide </w:t>
      </w:r>
      <w:r w:rsidR="008F126F">
        <w:t>puhastamisel</w:t>
      </w:r>
      <w:r w:rsidR="00865D5E" w:rsidRPr="00FA0DB5">
        <w:t xml:space="preserve"> tekki</w:t>
      </w:r>
      <w:r w:rsidR="00D73F92" w:rsidRPr="00FA0DB5">
        <w:t>nud</w:t>
      </w:r>
      <w:r w:rsidR="00865D5E" w:rsidRPr="00FA0DB5">
        <w:t xml:space="preserve"> pinnase</w:t>
      </w:r>
      <w:r w:rsidR="008F126F">
        <w:t xml:space="preserve"> tuleb utiliseerida, kraavi välisnõlvale planeerimine ei ole lubatud</w:t>
      </w:r>
      <w:r w:rsidR="00AD57D9" w:rsidRPr="00FA0DB5">
        <w:t>.</w:t>
      </w:r>
      <w:r w:rsidR="00EA218B" w:rsidRPr="00FA0DB5">
        <w:t xml:space="preserve"> </w:t>
      </w:r>
      <w:r w:rsidR="00613D9E" w:rsidRPr="00FA0DB5">
        <w:t xml:space="preserve">Pinnase ladustuskohad otsib </w:t>
      </w:r>
      <w:r w:rsidR="00D73F92" w:rsidRPr="00FA0DB5">
        <w:t>ja kooskõlastab T</w:t>
      </w:r>
      <w:r w:rsidR="00613D9E" w:rsidRPr="00FA0DB5">
        <w:t>öövõtja.</w:t>
      </w:r>
      <w:r w:rsidR="00CE5AF7">
        <w:t xml:space="preserve"> Kraavide </w:t>
      </w:r>
      <w:r w:rsidR="008F126F">
        <w:t>puhastamisel</w:t>
      </w:r>
      <w:r w:rsidR="00CE5AF7">
        <w:t xml:space="preserve"> ilmsiks tul</w:t>
      </w:r>
      <w:r w:rsidR="001F3334">
        <w:t>nud</w:t>
      </w:r>
      <w:r w:rsidR="00CE5AF7">
        <w:t xml:space="preserve"> kivid tuleb ära vedada. </w:t>
      </w:r>
      <w:r w:rsidR="001F3334">
        <w:t>Teemaade niitmise</w:t>
      </w:r>
      <w:r w:rsidR="008C222B">
        <w:t>l kasutatavat</w:t>
      </w:r>
      <w:r w:rsidR="001F3334">
        <w:t xml:space="preserve"> tehnikat kahjustada võivate k</w:t>
      </w:r>
      <w:r w:rsidR="00CE5AF7">
        <w:t>ivide jätmine teemaale pole lubatud.</w:t>
      </w:r>
    </w:p>
    <w:p w14:paraId="54A22776" w14:textId="36168B34" w:rsidR="00943231" w:rsidRPr="00FA0DB5" w:rsidRDefault="00943231" w:rsidP="00DF1F1F">
      <w:r>
        <w:t>Kraavide puhastamisega pole lubatud kahjustada vahetamisele mitte kuuluvate truupide otsakindlustusi. Kahjustada saanud kindlustused tuleb taastada.</w:t>
      </w:r>
    </w:p>
    <w:p w14:paraId="211AFDC9" w14:textId="77777777" w:rsidR="00DF1F1F" w:rsidRPr="00FA0DB5" w:rsidRDefault="00DF1F1F" w:rsidP="00527C21"/>
    <w:p w14:paraId="2386BE6B" w14:textId="6E12BFB6" w:rsidR="003D6174" w:rsidRDefault="00ED1FC3" w:rsidP="002256F3">
      <w:pPr>
        <w:spacing w:after="120"/>
      </w:pPr>
      <w:r w:rsidRPr="00BD43AA">
        <w:rPr>
          <w:u w:val="single"/>
        </w:rPr>
        <w:t xml:space="preserve">Ettevaatust! </w:t>
      </w:r>
      <w:r w:rsidR="000C7717" w:rsidRPr="00BD43AA">
        <w:rPr>
          <w:u w:val="single"/>
        </w:rPr>
        <w:t>Osadel remondilõikudel</w:t>
      </w:r>
      <w:r w:rsidR="00710E48" w:rsidRPr="00BD43AA">
        <w:rPr>
          <w:u w:val="single"/>
        </w:rPr>
        <w:t xml:space="preserve"> asu</w:t>
      </w:r>
      <w:r w:rsidR="00BD43AA" w:rsidRPr="00BD43AA">
        <w:rPr>
          <w:u w:val="single"/>
        </w:rPr>
        <w:t>b</w:t>
      </w:r>
      <w:r w:rsidR="000C7717" w:rsidRPr="00BD43AA">
        <w:rPr>
          <w:u w:val="single"/>
        </w:rPr>
        <w:t xml:space="preserve"> nii elektri- kui ka sidemaakaabl</w:t>
      </w:r>
      <w:r w:rsidR="00FC2B66" w:rsidRPr="00BD43AA">
        <w:rPr>
          <w:u w:val="single"/>
        </w:rPr>
        <w:t>e</w:t>
      </w:r>
      <w:r w:rsidR="000C7717" w:rsidRPr="00BD43AA">
        <w:rPr>
          <w:u w:val="single"/>
        </w:rPr>
        <w:t>id.</w:t>
      </w:r>
      <w:r w:rsidR="000C7717" w:rsidRPr="00BD43AA">
        <w:t xml:space="preserve"> </w:t>
      </w:r>
      <w:r w:rsidR="00CC65D8" w:rsidRPr="00BD43AA">
        <w:t>K</w:t>
      </w:r>
      <w:r w:rsidR="003D6174" w:rsidRPr="00BD43AA">
        <w:t xml:space="preserve">raavide </w:t>
      </w:r>
      <w:r w:rsidR="00BD43AA" w:rsidRPr="00BD43AA">
        <w:t>puhastamise</w:t>
      </w:r>
      <w:r w:rsidR="003D6174" w:rsidRPr="00BD43AA">
        <w:t xml:space="preserve"> võimalused tuleb kindlaks teha kaablite asukoha määramisega vastava spetsialisti poolt.</w:t>
      </w:r>
    </w:p>
    <w:p w14:paraId="71575CD4" w14:textId="77777777" w:rsidR="001736A8" w:rsidRPr="00FA0DB5" w:rsidRDefault="001736A8" w:rsidP="002256F3">
      <w:pPr>
        <w:spacing w:after="120"/>
      </w:pPr>
    </w:p>
    <w:p w14:paraId="5E85A853" w14:textId="77777777" w:rsidR="002D5B20" w:rsidRPr="00FA0DB5" w:rsidRDefault="00DE68B2" w:rsidP="00DE68B2">
      <w:pPr>
        <w:pStyle w:val="Heading2"/>
        <w:rPr>
          <w:lang w:val="et-EE"/>
        </w:rPr>
      </w:pPr>
      <w:bookmarkStart w:id="8" w:name="_Toc162003298"/>
      <w:r w:rsidRPr="00FA0DB5">
        <w:rPr>
          <w:lang w:val="et-EE"/>
        </w:rPr>
        <w:t>3.</w:t>
      </w:r>
      <w:r w:rsidR="0040035D" w:rsidRPr="00FA0DB5">
        <w:rPr>
          <w:lang w:val="et-EE"/>
        </w:rPr>
        <w:t>4</w:t>
      </w:r>
      <w:r w:rsidR="00CB0FC1" w:rsidRPr="00FA0DB5">
        <w:rPr>
          <w:lang w:val="et-EE"/>
        </w:rPr>
        <w:t xml:space="preserve"> </w:t>
      </w:r>
      <w:r w:rsidR="002D5B20" w:rsidRPr="00FA0DB5">
        <w:rPr>
          <w:lang w:val="et-EE"/>
        </w:rPr>
        <w:t>Mahasõidud</w:t>
      </w:r>
      <w:bookmarkEnd w:id="8"/>
    </w:p>
    <w:p w14:paraId="489754FE" w14:textId="4A003461" w:rsidR="00DC235E" w:rsidRDefault="002D5B20" w:rsidP="00527C21">
      <w:r w:rsidRPr="00FA0DB5">
        <w:t>Koos muude töödega on ette nähtud teostada</w:t>
      </w:r>
      <w:r w:rsidR="00DC235E" w:rsidRPr="00FA0DB5">
        <w:t xml:space="preserve"> </w:t>
      </w:r>
      <w:r w:rsidRPr="00FA0DB5">
        <w:t>olemasolevate mahasõitude remont</w:t>
      </w:r>
      <w:r w:rsidR="00685942">
        <w:t xml:space="preserve">. </w:t>
      </w:r>
      <w:r w:rsidR="00F4553C" w:rsidRPr="00FA0DB5">
        <w:t>Kõiki</w:t>
      </w:r>
      <w:r w:rsidR="005F0ED7" w:rsidRPr="00FA0DB5">
        <w:t>dele mahasõitudele ehitatakse</w:t>
      </w:r>
      <w:r w:rsidR="00F4553C" w:rsidRPr="00FA0DB5">
        <w:t xml:space="preserve"> </w:t>
      </w:r>
      <w:r w:rsidR="00401BCC">
        <w:t>keskmiselt 8</w:t>
      </w:r>
      <w:r w:rsidR="00F4553C" w:rsidRPr="00FA0DB5">
        <w:t xml:space="preserve"> cm paksused</w:t>
      </w:r>
      <w:r w:rsidR="00401BCC">
        <w:t xml:space="preserve"> (uue katte poolne äär paksem, lõpp õhem)</w:t>
      </w:r>
      <w:r w:rsidR="00F4553C" w:rsidRPr="00FA0DB5">
        <w:t xml:space="preserve"> purustatud kruusast (Majandus- ja taristuministri 3. augusti 2015. a määrus nr 101</w:t>
      </w:r>
      <w:r w:rsidR="00AE7DE7" w:rsidRPr="00FA0DB5">
        <w:t xml:space="preserve"> </w:t>
      </w:r>
      <w:r w:rsidR="00F4553C" w:rsidRPr="00FA0DB5">
        <w:t>„Tee ehitamise kvaliteedi nõuded” Lisa 10) katted, mis viiakse kokku olemasoleva teega.</w:t>
      </w:r>
      <w:r w:rsidR="00053BA9" w:rsidRPr="00FA0DB5">
        <w:t xml:space="preserve"> </w:t>
      </w:r>
      <w:r w:rsidR="00053BA9" w:rsidRPr="00FA0DB5">
        <w:lastRenderedPageBreak/>
        <w:t>Mahasõitudel kasutatakse</w:t>
      </w:r>
      <w:r w:rsidR="00CC65D8" w:rsidRPr="00FA0DB5">
        <w:t xml:space="preserve"> positsioon 6 purustatud</w:t>
      </w:r>
      <w:r w:rsidR="00053BA9" w:rsidRPr="00FA0DB5">
        <w:t xml:space="preserve"> kruusa.</w:t>
      </w:r>
      <w:r w:rsidR="000C7717" w:rsidRPr="00FA0DB5">
        <w:t xml:space="preserve"> Mahasõidud on erinevate suurusteg</w:t>
      </w:r>
      <w:r w:rsidR="00844D4B">
        <w:t>a. Tehtud tööde a</w:t>
      </w:r>
      <w:r w:rsidR="00A959BC" w:rsidRPr="00FA0DB5">
        <w:t>ruandes esitada tegelikud mahud.</w:t>
      </w:r>
    </w:p>
    <w:p w14:paraId="2E482BF4" w14:textId="77777777" w:rsidR="00186B67" w:rsidRPr="00FA0DB5" w:rsidRDefault="00186B67" w:rsidP="00527C21"/>
    <w:p w14:paraId="6D217739" w14:textId="77777777" w:rsidR="00DC235E" w:rsidRPr="00FA0DB5" w:rsidRDefault="00DE68B2" w:rsidP="00DE68B2">
      <w:pPr>
        <w:pStyle w:val="Heading2"/>
        <w:rPr>
          <w:lang w:val="et-EE"/>
        </w:rPr>
      </w:pPr>
      <w:bookmarkStart w:id="9" w:name="_Toc162003299"/>
      <w:r w:rsidRPr="00FA0DB5">
        <w:rPr>
          <w:lang w:val="et-EE"/>
        </w:rPr>
        <w:t>3.</w:t>
      </w:r>
      <w:r w:rsidR="0040035D" w:rsidRPr="00FA0DB5">
        <w:rPr>
          <w:lang w:val="et-EE"/>
        </w:rPr>
        <w:t>5</w:t>
      </w:r>
      <w:r w:rsidR="00CB0FC1" w:rsidRPr="00FA0DB5">
        <w:rPr>
          <w:lang w:val="et-EE"/>
        </w:rPr>
        <w:t xml:space="preserve"> </w:t>
      </w:r>
      <w:r w:rsidR="00865D5E" w:rsidRPr="00FA0DB5">
        <w:rPr>
          <w:lang w:val="et-EE"/>
        </w:rPr>
        <w:t>Drenaaž</w:t>
      </w:r>
      <w:r w:rsidR="0062783C">
        <w:rPr>
          <w:lang w:val="et-EE"/>
        </w:rPr>
        <w:t xml:space="preserve"> ja truubid</w:t>
      </w:r>
      <w:bookmarkEnd w:id="9"/>
    </w:p>
    <w:p w14:paraId="37E7CA1B" w14:textId="2E241410" w:rsidR="00ED1FC3" w:rsidRPr="00FA0DB5" w:rsidRDefault="00EE5A1C" w:rsidP="003C4E4A">
      <w:r w:rsidRPr="00EE5A1C">
        <w:rPr>
          <w:u w:val="single"/>
        </w:rPr>
        <w:t>Truubid.</w:t>
      </w:r>
      <w:r>
        <w:t xml:space="preserve"> </w:t>
      </w:r>
      <w:r w:rsidR="00DC235E" w:rsidRPr="00FA0DB5">
        <w:t>Olemasolevad</w:t>
      </w:r>
      <w:r w:rsidR="00A959BC" w:rsidRPr="00FA0DB5">
        <w:t xml:space="preserve"> truubid on </w:t>
      </w:r>
      <w:r w:rsidR="00B335B8">
        <w:t xml:space="preserve">osaliselt vahetatud uute vastu, vanad </w:t>
      </w:r>
      <w:r w:rsidR="00A959BC" w:rsidRPr="00FA0DB5">
        <w:t>enamasti k</w:t>
      </w:r>
      <w:r w:rsidR="004F22C5" w:rsidRPr="00FA0DB5">
        <w:t>ehvas seisus</w:t>
      </w:r>
      <w:r w:rsidR="00DC235E" w:rsidRPr="00FA0DB5">
        <w:t>.</w:t>
      </w:r>
      <w:r w:rsidR="003C4E4A" w:rsidRPr="00FA0DB5">
        <w:t xml:space="preserve"> </w:t>
      </w:r>
      <w:r w:rsidR="00E12777">
        <w:t>Määrata tuleb olemasolevate truupide kõrgusarvud ja tagada, et uue truubi ehitamisel säilitatakse olemasolev kõrgus</w:t>
      </w:r>
      <w:r w:rsidR="00685942">
        <w:t>.</w:t>
      </w:r>
    </w:p>
    <w:p w14:paraId="52414626" w14:textId="283BFC82" w:rsidR="00B02249" w:rsidRPr="00FA0DB5" w:rsidRDefault="008F7F93" w:rsidP="003C4E4A">
      <w:r w:rsidRPr="00FA0DB5">
        <w:t>Töö koosneb uute truupide paigaldamisest, sisse- ja väljavoolude kindlustamisest, nõlva kindlustamisest ümber truubitoru otsade, teekatte taastamisest, sisse- ning väljavoolukraavide puhastamisest.</w:t>
      </w:r>
      <w:r w:rsidR="009F475B">
        <w:t xml:space="preserve"> </w:t>
      </w:r>
    </w:p>
    <w:p w14:paraId="2D2CFF91" w14:textId="77777777" w:rsidR="00B02249" w:rsidRPr="00FA0DB5" w:rsidRDefault="00B02249" w:rsidP="003C4E4A">
      <w:r w:rsidRPr="00FA0DB5">
        <w:t>Truupide ehitamisel ei ole tee sulgemine lubatud.</w:t>
      </w:r>
      <w:r w:rsidR="00CD400B">
        <w:t xml:space="preserve"> Kui tõesti pole võimalik mõnda truupi ilma sulgemiseta ehitada, siis tuleb see ära põhjendada ja Tellijaga kooskõlastada.</w:t>
      </w:r>
    </w:p>
    <w:p w14:paraId="32551666" w14:textId="581C508B" w:rsidR="00865D5E" w:rsidRDefault="009F475B" w:rsidP="00F9700D">
      <w:r>
        <w:t>Enne truupide välja vahetamist tuleb teemaa-ala ulatuses kraavilt likvideerida puittaimestik ja voolutakistused ning eemaldada sete, taastades kraavi esialgsed parameetrid. Truupide pikikalle peab olema vähemalt 1%.</w:t>
      </w:r>
      <w:r w:rsidR="008F7F93" w:rsidRPr="00FA0DB5">
        <w:t xml:space="preserve"> Truupide sisse- ja väljavoolu juures tuleb kindlustada mulde nõlvad </w:t>
      </w:r>
      <w:r w:rsidR="00411C31" w:rsidRPr="00FA0DB5">
        <w:t>vastavalt tüüpjoonisele</w:t>
      </w:r>
      <w:r w:rsidR="004C0739" w:rsidRPr="00FA0DB5">
        <w:t xml:space="preserve">. </w:t>
      </w:r>
      <w:r w:rsidR="008F7F93" w:rsidRPr="00FA0DB5">
        <w:t>Otsakindlustus</w:t>
      </w:r>
      <w:r w:rsidR="00411C31" w:rsidRPr="00FA0DB5">
        <w:t>eks võib kasutada munakive</w:t>
      </w:r>
      <w:r w:rsidR="00DA4810" w:rsidRPr="00FA0DB5">
        <w:t>,</w:t>
      </w:r>
      <w:r w:rsidR="00411C31" w:rsidRPr="00FA0DB5">
        <w:t xml:space="preserve"> sõelutud kive koos geokärjega, jämedat killustikku k</w:t>
      </w:r>
      <w:r w:rsidR="0040035D" w:rsidRPr="00FA0DB5">
        <w:t>oos geokärjega või betoonplaate.</w:t>
      </w:r>
      <w:r w:rsidR="004C0739" w:rsidRPr="00FA0DB5">
        <w:t xml:space="preserve"> Munakivide kasutamisel</w:t>
      </w:r>
      <w:r w:rsidR="00FC2B66" w:rsidRPr="00FA0DB5">
        <w:t xml:space="preserve"> tuleb</w:t>
      </w:r>
      <w:r w:rsidR="004C0739" w:rsidRPr="00FA0DB5">
        <w:t xml:space="preserve"> kivide vahed täita </w:t>
      </w:r>
      <w:r w:rsidR="00E35110" w:rsidRPr="00FA0DB5">
        <w:t>kivistuva betoonisegu</w:t>
      </w:r>
      <w:r w:rsidR="00E35110">
        <w:t>ga</w:t>
      </w:r>
      <w:r w:rsidR="004C0739" w:rsidRPr="00FA0DB5">
        <w:t xml:space="preserve">. </w:t>
      </w:r>
      <w:r w:rsidR="0040035D" w:rsidRPr="00FA0DB5">
        <w:t xml:space="preserve"> </w:t>
      </w:r>
      <w:r w:rsidR="008F7F93" w:rsidRPr="00FA0DB5">
        <w:t>Truupide ehitamisel jälgida, et tagasitäite tihe</w:t>
      </w:r>
      <w:r w:rsidR="00C72514" w:rsidRPr="00FA0DB5">
        <w:t>ndustegur oleks vähemalt 0,98</w:t>
      </w:r>
      <w:r w:rsidR="008F7F93" w:rsidRPr="00FA0DB5">
        <w:t>. Truubi materjalid peavad vastama  järgmistele nõuetele: plasttoru peab vastama standardile</w:t>
      </w:r>
      <w:r w:rsidR="009137D6" w:rsidRPr="00FA0DB5">
        <w:t xml:space="preserve"> EVS - </w:t>
      </w:r>
      <w:r w:rsidR="008F7F93" w:rsidRPr="00FA0DB5">
        <w:t xml:space="preserve"> EN</w:t>
      </w:r>
      <w:r w:rsidR="00493F5C" w:rsidRPr="00FA0DB5">
        <w:t xml:space="preserve"> 13476</w:t>
      </w:r>
      <w:r w:rsidR="009D4C25" w:rsidRPr="00FA0DB5">
        <w:t xml:space="preserve"> ja SFS 5906 nõuetele</w:t>
      </w:r>
      <w:r w:rsidR="00493F5C" w:rsidRPr="00FA0DB5">
        <w:t>.</w:t>
      </w:r>
      <w:r w:rsidR="008F7F93" w:rsidRPr="00FA0DB5">
        <w:t xml:space="preserve"> </w:t>
      </w:r>
      <w:r w:rsidR="00865D5E" w:rsidRPr="00FA0DB5">
        <w:t>Truubid paigaldada</w:t>
      </w:r>
      <w:r w:rsidR="00A959BC" w:rsidRPr="00FA0DB5">
        <w:t xml:space="preserve"> sõltuvalt mulde kõrgusest</w:t>
      </w:r>
      <w:r w:rsidR="00865D5E" w:rsidRPr="00FA0DB5">
        <w:t xml:space="preserve"> </w:t>
      </w:r>
      <w:r w:rsidR="00BC1331" w:rsidRPr="00FA0DB5">
        <w:t>L</w:t>
      </w:r>
      <w:r w:rsidR="00865D5E" w:rsidRPr="00FA0DB5">
        <w:t xml:space="preserve">isa </w:t>
      </w:r>
      <w:r w:rsidR="00875828">
        <w:t>4</w:t>
      </w:r>
      <w:r w:rsidR="00E8710B" w:rsidRPr="00FA0DB5">
        <w:t xml:space="preserve"> ja Lisa </w:t>
      </w:r>
      <w:r w:rsidR="00875828">
        <w:t>5</w:t>
      </w:r>
      <w:r w:rsidR="00DA4810" w:rsidRPr="00FA0DB5">
        <w:t xml:space="preserve"> </w:t>
      </w:r>
      <w:r w:rsidR="00BC1331" w:rsidRPr="00FA0DB5">
        <w:t>T</w:t>
      </w:r>
      <w:r w:rsidR="003F3B50" w:rsidRPr="00FA0DB5">
        <w:t>ruu</w:t>
      </w:r>
      <w:r w:rsidR="00BC1331" w:rsidRPr="00FA0DB5">
        <w:t>bi tüüpjoonis</w:t>
      </w:r>
      <w:r w:rsidR="003F3B50" w:rsidRPr="00FA0DB5">
        <w:t xml:space="preserve"> järgi</w:t>
      </w:r>
      <w:r w:rsidR="008F7F93" w:rsidRPr="00FA0DB5">
        <w:t>.</w:t>
      </w:r>
      <w:r w:rsidRPr="009F475B">
        <w:t xml:space="preserve"> </w:t>
      </w:r>
      <w:r w:rsidRPr="00FA0DB5">
        <w:t xml:space="preserve">Truupide detailsed parameetrid ja vajalikud ehitusmahud on välja toodud Lisas </w:t>
      </w:r>
      <w:r>
        <w:t>1</w:t>
      </w:r>
      <w:r w:rsidRPr="00FA0DB5">
        <w:t xml:space="preserve"> Truupide aruandes.</w:t>
      </w:r>
    </w:p>
    <w:p w14:paraId="1523CEB2" w14:textId="2052BCBA" w:rsidR="00E12777" w:rsidRPr="00FA0DB5" w:rsidRDefault="00E12777" w:rsidP="00F9700D">
      <w:r>
        <w:t xml:space="preserve">Mittevahetatavate truupide juures eemaldada puittaimestik nõlvakindlustuse ulatuses ja </w:t>
      </w:r>
      <w:r w:rsidR="00674690">
        <w:t xml:space="preserve">puhastada truubid setetest. </w:t>
      </w:r>
    </w:p>
    <w:p w14:paraId="05490DCA" w14:textId="5E66EDDC" w:rsidR="00DA4810" w:rsidRDefault="00BF0376" w:rsidP="00BF0376">
      <w:r w:rsidRPr="00FA0DB5">
        <w:t>Aluse ehitamise, truubi paigaldamise ja tagasitäite rajamise ajaks tuleb vajadusel sulgeda vee voolamine kraavis, teha veetõrjet  kaeviku kuivana hoidmisek</w:t>
      </w:r>
      <w:r w:rsidR="008B6C9B" w:rsidRPr="00FA0DB5">
        <w:t>s.</w:t>
      </w:r>
    </w:p>
    <w:p w14:paraId="136FA48E" w14:textId="39226A40" w:rsidR="00674690" w:rsidRDefault="00674690" w:rsidP="00BF0376"/>
    <w:p w14:paraId="0901AF44" w14:textId="77777777" w:rsidR="00DC235E" w:rsidRPr="00FA0DB5" w:rsidRDefault="00DE68B2" w:rsidP="00DE68B2">
      <w:pPr>
        <w:pStyle w:val="Heading2"/>
        <w:rPr>
          <w:lang w:val="et-EE"/>
        </w:rPr>
      </w:pPr>
      <w:bookmarkStart w:id="10" w:name="_Toc162003300"/>
      <w:r w:rsidRPr="00FA0DB5">
        <w:rPr>
          <w:lang w:val="et-EE"/>
        </w:rPr>
        <w:t>3.</w:t>
      </w:r>
      <w:r w:rsidR="0040035D" w:rsidRPr="00FA0DB5">
        <w:rPr>
          <w:lang w:val="et-EE"/>
        </w:rPr>
        <w:t>6</w:t>
      </w:r>
      <w:r w:rsidRPr="00FA0DB5">
        <w:rPr>
          <w:lang w:val="et-EE"/>
        </w:rPr>
        <w:t xml:space="preserve"> </w:t>
      </w:r>
      <w:r w:rsidR="00DC235E" w:rsidRPr="00FA0DB5">
        <w:rPr>
          <w:lang w:val="et-EE"/>
        </w:rPr>
        <w:t>Puud</w:t>
      </w:r>
      <w:bookmarkEnd w:id="10"/>
    </w:p>
    <w:p w14:paraId="20AD7F33" w14:textId="661C9BA3" w:rsidR="00DC235E" w:rsidRPr="00FA0DB5" w:rsidRDefault="009B5B7B" w:rsidP="00527C21">
      <w:r w:rsidRPr="009B5B7B">
        <w:t>Remondilõigu tee teemaa on raadatud ja rahuldavas korras. Raadamistöid ja puude eemaldamisi ei ole ette nähtud.</w:t>
      </w:r>
      <w:r w:rsidR="00BD43AA">
        <w:t xml:space="preserve"> Küll tuleb arvestada puude võra piiramisega, tagamaks laiusgabariit ja kõrgusgabariit, vastavalt mahuaruandele</w:t>
      </w:r>
    </w:p>
    <w:p w14:paraId="3AF5838C" w14:textId="77777777" w:rsidR="00127939" w:rsidRPr="00FA0DB5" w:rsidRDefault="00127939" w:rsidP="00527C21"/>
    <w:p w14:paraId="77C4584A" w14:textId="77777777" w:rsidR="00613D9E" w:rsidRPr="00FA0DB5" w:rsidRDefault="00DE68B2" w:rsidP="00DE68B2">
      <w:pPr>
        <w:pStyle w:val="Heading2"/>
        <w:rPr>
          <w:lang w:val="et-EE"/>
        </w:rPr>
      </w:pPr>
      <w:bookmarkStart w:id="11" w:name="_Toc162003301"/>
      <w:r w:rsidRPr="00FA0DB5">
        <w:rPr>
          <w:lang w:val="et-EE"/>
        </w:rPr>
        <w:lastRenderedPageBreak/>
        <w:t>3.</w:t>
      </w:r>
      <w:r w:rsidR="0040035D" w:rsidRPr="00FA0DB5">
        <w:rPr>
          <w:lang w:val="et-EE"/>
        </w:rPr>
        <w:t>7</w:t>
      </w:r>
      <w:r w:rsidRPr="00FA0DB5">
        <w:rPr>
          <w:lang w:val="et-EE"/>
        </w:rPr>
        <w:t xml:space="preserve"> </w:t>
      </w:r>
      <w:r w:rsidR="00613D9E" w:rsidRPr="00FA0DB5">
        <w:rPr>
          <w:lang w:val="et-EE"/>
        </w:rPr>
        <w:t>Teekate</w:t>
      </w:r>
      <w:bookmarkEnd w:id="11"/>
    </w:p>
    <w:p w14:paraId="427C0532" w14:textId="594097CF" w:rsidR="00DA4810" w:rsidRDefault="00401BCC" w:rsidP="00097E90">
      <w:r>
        <w:t xml:space="preserve">Enne kruuskatte ehitust tuleb aluspind profileerida ja tihendada. </w:t>
      </w:r>
      <w:r w:rsidR="00EE0EFC">
        <w:t>K</w:t>
      </w:r>
      <w:r w:rsidR="00411C31" w:rsidRPr="00FA0DB5">
        <w:t>ruusast kate</w:t>
      </w:r>
      <w:r w:rsidR="00515139" w:rsidRPr="00FA0DB5">
        <w:t xml:space="preserve"> ehitatakse </w:t>
      </w:r>
      <w:r>
        <w:t>1</w:t>
      </w:r>
      <w:r w:rsidR="000C6FBB">
        <w:t>5</w:t>
      </w:r>
      <w:r w:rsidR="00B76070" w:rsidRPr="0010152D">
        <w:t xml:space="preserve"> </w:t>
      </w:r>
      <w:r w:rsidR="00515139" w:rsidRPr="0010152D">
        <w:t>cm pos.6</w:t>
      </w:r>
      <w:r w:rsidR="006A3374" w:rsidRPr="0010152D">
        <w:t xml:space="preserve"> </w:t>
      </w:r>
      <w:r w:rsidR="00515139" w:rsidRPr="0010152D">
        <w:t>purustatud kruusa</w:t>
      </w:r>
      <w:r>
        <w:t>st, mis paigaldatakse kas profileeritud aluspõhjale või külmakerkekohtade puhul pos.2 kihile.</w:t>
      </w:r>
      <w:r w:rsidR="00515139" w:rsidRPr="0010152D">
        <w:t xml:space="preserve"> Kate</w:t>
      </w:r>
      <w:r w:rsidR="00411C31" w:rsidRPr="0010152D">
        <w:t xml:space="preserve"> ehitatakse </w:t>
      </w:r>
      <w:r w:rsidR="000F5C88" w:rsidRPr="0010152D">
        <w:t>kahepoolse kaldega</w:t>
      </w:r>
      <w:r w:rsidR="00097E90" w:rsidRPr="0010152D">
        <w:t xml:space="preserve"> (põikkalle </w:t>
      </w:r>
      <w:r w:rsidR="00BD43AA">
        <w:t>2,5-</w:t>
      </w:r>
      <w:r w:rsidR="00097E90" w:rsidRPr="0010152D">
        <w:t xml:space="preserve">3%) </w:t>
      </w:r>
      <w:r w:rsidR="009D4C25" w:rsidRPr="0010152D">
        <w:t>ning</w:t>
      </w:r>
      <w:r w:rsidR="00097E90" w:rsidRPr="0010152D">
        <w:t xml:space="preserve"> </w:t>
      </w:r>
      <w:r w:rsidR="009D4C25" w:rsidRPr="0010152D">
        <w:t>viraažides on kaldeks 4-6% kurvi tsentri</w:t>
      </w:r>
      <w:r w:rsidR="009D4C25" w:rsidRPr="00FA0DB5">
        <w:t xml:space="preserve"> suunas. Kate tihendatakse ning elastsusmoodul tihendatud kruusatee pinnal määratuna Loadman- või Inspector- tüüpi seadmega peab olema vähemalt 120 MPa. Kruuskatte paigaldamisel võib täitematerjali niiskus olla kuni 0,5% võrra väiksem laboris Proctor-meetodil määratud optimaalsest niiskusest.</w:t>
      </w:r>
    </w:p>
    <w:p w14:paraId="701C2370" w14:textId="72E215EA" w:rsidR="00186B67" w:rsidRDefault="00186B67" w:rsidP="00097E90">
      <w:r w:rsidRPr="00186B67">
        <w:t>Sidumata segu purustatud kruusast 0/31,5, terastikuline koostis vastavalt majandus- ja taristuministri 03.08.2015 määrusele nr 101 „Tee ehitamise kvaliteedi nõuded“ lisa 10 (Pos</w:t>
      </w:r>
      <w:r w:rsidR="00A41354">
        <w:t>.</w:t>
      </w:r>
      <w:r w:rsidR="00401BCC">
        <w:t>2</w:t>
      </w:r>
      <w:r w:rsidR="006F4256">
        <w:t xml:space="preserve"> ja Pos.</w:t>
      </w:r>
      <w:r w:rsidR="00401BCC">
        <w:t>6</w:t>
      </w:r>
      <w:r w:rsidRPr="00186B67">
        <w:t>).</w:t>
      </w:r>
    </w:p>
    <w:p w14:paraId="35320367" w14:textId="36778B74" w:rsidR="00F25BF2" w:rsidRPr="00F25BF2" w:rsidRDefault="00F25BF2" w:rsidP="00097E90">
      <w:pPr>
        <w:rPr>
          <w:b/>
          <w:bCs/>
        </w:rPr>
      </w:pPr>
      <w:r w:rsidRPr="000B01D2">
        <w:rPr>
          <w:b/>
          <w:bCs/>
          <w:highlight w:val="yellow"/>
        </w:rPr>
        <w:t>Põhiteele on ettenähtud ehitatava kruusast katte alla paigaldada 2. profiili geotekstiil.</w:t>
      </w:r>
    </w:p>
    <w:p w14:paraId="2AE021D0" w14:textId="77777777" w:rsidR="00097E90" w:rsidRPr="00FA0DB5" w:rsidRDefault="00097E90" w:rsidP="00097E90"/>
    <w:p w14:paraId="737DE973" w14:textId="77777777" w:rsidR="008F7F93" w:rsidRPr="00FA0DB5" w:rsidRDefault="00DE68B2" w:rsidP="00DE68B2">
      <w:pPr>
        <w:pStyle w:val="Heading2"/>
        <w:rPr>
          <w:lang w:val="et-EE"/>
        </w:rPr>
      </w:pPr>
      <w:bookmarkStart w:id="12" w:name="_Toc162003302"/>
      <w:r w:rsidRPr="00FA0DB5">
        <w:rPr>
          <w:lang w:val="et-EE"/>
        </w:rPr>
        <w:t>3.</w:t>
      </w:r>
      <w:r w:rsidR="0040035D" w:rsidRPr="00FA0DB5">
        <w:rPr>
          <w:lang w:val="et-EE"/>
        </w:rPr>
        <w:t>8</w:t>
      </w:r>
      <w:r w:rsidRPr="00FA0DB5">
        <w:rPr>
          <w:lang w:val="et-EE"/>
        </w:rPr>
        <w:t xml:space="preserve"> </w:t>
      </w:r>
      <w:r w:rsidR="008F7F93" w:rsidRPr="00FA0DB5">
        <w:rPr>
          <w:lang w:val="et-EE"/>
        </w:rPr>
        <w:t>Liikluskorraldus</w:t>
      </w:r>
      <w:r w:rsidR="004A747E" w:rsidRPr="00FA0DB5">
        <w:rPr>
          <w:lang w:val="et-EE"/>
        </w:rPr>
        <w:t>vahendid</w:t>
      </w:r>
      <w:bookmarkEnd w:id="12"/>
    </w:p>
    <w:p w14:paraId="6690234C" w14:textId="77777777" w:rsidR="00B3255C" w:rsidRPr="00B3255C" w:rsidRDefault="00B3255C" w:rsidP="00B3255C">
      <w:pPr>
        <w:rPr>
          <w:u w:val="single"/>
        </w:rPr>
      </w:pPr>
      <w:bookmarkStart w:id="13" w:name="_Hlk29887174"/>
      <w:r w:rsidRPr="00B3255C">
        <w:rPr>
          <w:u w:val="single"/>
        </w:rPr>
        <w:t>Liiklusmärgid</w:t>
      </w:r>
    </w:p>
    <w:p w14:paraId="42A70156" w14:textId="250460B0" w:rsidR="00B3255C" w:rsidRDefault="00B3255C" w:rsidP="00B3255C">
      <w:r>
        <w:t xml:space="preserve">Liiklusmärkidega tehtavad tööd ja mahud on toodud dokumendis </w:t>
      </w:r>
      <w:r w:rsidR="00217CD8">
        <w:t>L</w:t>
      </w:r>
      <w:r>
        <w:t xml:space="preserve">isa </w:t>
      </w:r>
      <w:r w:rsidR="007C5E46">
        <w:t>1</w:t>
      </w:r>
      <w:r>
        <w:t xml:space="preserve"> Töö</w:t>
      </w:r>
      <w:r w:rsidR="00217CD8">
        <w:t>mahtude aruanded tabelis</w:t>
      </w:r>
      <w:r>
        <w:t>. Liiklusmärgid valmistatakse ja paigaldatakse vastavalt Eesti Standardile EVS 613 “Liiklusmärgid ja nende kasutamine” ja Maanteeameti juhendile „Riigiteede liikluskorralduse juhis“ MA 2018-008. Märgid ja selle paigalduskomponendid peavad omama CE märgist. Liiklusmärgid valmistatakse 2. suurusgrupi mõõtudega, vähemalt 1,8</w:t>
      </w:r>
      <w:r w:rsidR="005B7652">
        <w:t> </w:t>
      </w:r>
      <w:r>
        <w:t>mm paksusel alumiinium</w:t>
      </w:r>
      <w:r w:rsidR="00B954CF">
        <w:t>ist</w:t>
      </w:r>
      <w:r>
        <w:t xml:space="preserve"> alusel ja kaetakse RA2 klassi valguspeegeldava märgikilega.</w:t>
      </w:r>
    </w:p>
    <w:p w14:paraId="1BEB1B35" w14:textId="77777777" w:rsidR="00B3255C" w:rsidRDefault="00B3255C" w:rsidP="00B3255C">
      <w:r>
        <w:t>Märkide alaserva kõrgus sõidutee pinnast on üldjuhul asulas 2,0 m ja väljaspool asulat 1,8 m, märgi 651 kõrgus 1,5 m, märgi 681-683 kõrgus 1,0 m. Märgi 541a kõrgus on  2,2 m platvormi või ooteala pinnast. Märgid paigaldatakse 1,0-1,5 m, viidad 1,5-2,0 m kaugusele tee servast (tähispostidest).</w:t>
      </w:r>
    </w:p>
    <w:p w14:paraId="257F875D" w14:textId="77777777" w:rsidR="00B3255C" w:rsidRDefault="00B3255C" w:rsidP="00B3255C">
      <w:r>
        <w:t>Märgid 541a valmistatakse kahepoolsetena ning paigaldatakse tugikonstruktsioonile märgi küljega.</w:t>
      </w:r>
    </w:p>
    <w:p w14:paraId="3AECD90D" w14:textId="52BB715F" w:rsidR="00B3255C" w:rsidRDefault="004D5D8F" w:rsidP="00B3255C">
      <w:r w:rsidRPr="008F6D1A">
        <w:t xml:space="preserve">Kraavide kaevamisel ja katte laiendamisele ette jäävad liikluskorraldusvahendid tuleb ringi tõsta. </w:t>
      </w:r>
    </w:p>
    <w:bookmarkEnd w:id="13"/>
    <w:p w14:paraId="2B4FAB61" w14:textId="77777777" w:rsidR="00B3255C" w:rsidRPr="00B3255C" w:rsidRDefault="00B3255C" w:rsidP="00B3255C">
      <w:pPr>
        <w:rPr>
          <w:u w:val="single"/>
        </w:rPr>
      </w:pPr>
      <w:r w:rsidRPr="00B3255C">
        <w:rPr>
          <w:u w:val="single"/>
        </w:rPr>
        <w:t>Tähispostid</w:t>
      </w:r>
    </w:p>
    <w:p w14:paraId="2A6E720B" w14:textId="735F6D0D" w:rsidR="00B3255C" w:rsidRDefault="00B3255C" w:rsidP="00B3255C">
      <w:r>
        <w:t xml:space="preserve">Tähispostid paigaldada põhitee truupidele. Tähispostide asukohad ja mahud on toodud </w:t>
      </w:r>
      <w:r w:rsidR="00B954CF">
        <w:t xml:space="preserve">Lisa </w:t>
      </w:r>
      <w:r w:rsidR="007C5E46">
        <w:t>1</w:t>
      </w:r>
      <w:r w:rsidR="00B954CF">
        <w:t xml:space="preserve"> </w:t>
      </w:r>
      <w:r w:rsidR="00401BCC">
        <w:t>truupide</w:t>
      </w:r>
      <w:r w:rsidR="00B954CF">
        <w:t xml:space="preserve"> aruande tabelis</w:t>
      </w:r>
      <w:r>
        <w:t xml:space="preserve">. Tähispostid (kollase helkuriga) paigaldada vastavalt Maanteeameti juhendile „Riigiteede liikluskorralduse juhis“ MA 2018-008. Paigaldatavad tähispostid peavad </w:t>
      </w:r>
      <w:r>
        <w:lastRenderedPageBreak/>
        <w:t>omama vastavustunnistust vastavalt standardile EVS-EN 12899-3 (vastavustunnistusel nõutud toimivuse omadused leiab juhise MA 2018-008 peatükist 8.2)</w:t>
      </w:r>
      <w:r w:rsidR="009656F1">
        <w:t>.</w:t>
      </w:r>
    </w:p>
    <w:p w14:paraId="6A19E69C" w14:textId="1EEFA3BE" w:rsidR="00B3255C" w:rsidRDefault="00B3255C" w:rsidP="00B3255C">
      <w:r w:rsidRPr="00B3255C">
        <w:t>Tähisposti helkuri(te) ülemise ääre kõrgus sõidutee välimise serva pinnast peab olema 0,9 meetrit. Tähispostid paigaldatakse üldjuhul alati mulde nõlva ülemisele piirile. Kui tee alt on läbi viidud truup d ≥ 800 mm või teega lõikuv kraav on sügavusega üle 1 m, siis tähistatakse truubi koht tee ristlõikes kolme kollase helkuriga tähispostiga tee mõlemal poolel. Postide omavaheline kaugus piki teed on 10 m.</w:t>
      </w:r>
    </w:p>
    <w:p w14:paraId="1A190B34" w14:textId="77777777" w:rsidR="005C4C6F" w:rsidRDefault="005C4C6F" w:rsidP="00DD1D2D">
      <w:pPr>
        <w:rPr>
          <w:rFonts w:eastAsia="Calibri"/>
          <w:szCs w:val="22"/>
        </w:rPr>
      </w:pPr>
    </w:p>
    <w:p w14:paraId="6D05F1C7" w14:textId="4C40939B" w:rsidR="00130AAF" w:rsidRDefault="00130AAF" w:rsidP="00130AAF">
      <w:pPr>
        <w:pStyle w:val="Heading2"/>
        <w:rPr>
          <w:lang w:val="et-EE"/>
        </w:rPr>
      </w:pPr>
      <w:bookmarkStart w:id="14" w:name="_Toc162003303"/>
      <w:r w:rsidRPr="00FA0DB5">
        <w:rPr>
          <w:lang w:val="et-EE"/>
        </w:rPr>
        <w:t>3.</w:t>
      </w:r>
      <w:r>
        <w:rPr>
          <w:lang w:val="et-EE"/>
        </w:rPr>
        <w:t>10</w:t>
      </w:r>
      <w:r w:rsidRPr="00FA0DB5">
        <w:rPr>
          <w:lang w:val="et-EE"/>
        </w:rPr>
        <w:t xml:space="preserve"> </w:t>
      </w:r>
      <w:r>
        <w:rPr>
          <w:lang w:val="et-EE"/>
        </w:rPr>
        <w:t>Tolmutõrje</w:t>
      </w:r>
      <w:bookmarkEnd w:id="14"/>
    </w:p>
    <w:p w14:paraId="5B4C104B" w14:textId="6389E5BA" w:rsidR="00130AAF" w:rsidRDefault="00B06456" w:rsidP="00130AAF">
      <w:r>
        <w:t xml:space="preserve">Peale </w:t>
      </w:r>
      <w:r w:rsidR="004E5BF7">
        <w:t>katete</w:t>
      </w:r>
      <w:r>
        <w:t xml:space="preserve"> valmimist ja </w:t>
      </w:r>
      <w:r w:rsidRPr="00FA0DB5">
        <w:t>Tellija (omanikujärelevalve)</w:t>
      </w:r>
      <w:r w:rsidR="00A2307D">
        <w:t xml:space="preserve"> poolt</w:t>
      </w:r>
      <w:r>
        <w:t xml:space="preserve"> katendi vastuvõtmist tuleb esimesel võimalusel teostada tolmutõrje </w:t>
      </w:r>
      <w:r w:rsidRPr="00C748B8">
        <w:rPr>
          <w:noProof/>
        </w:rPr>
        <w:t>vastavalt</w:t>
      </w:r>
      <w:r w:rsidR="00A2307D">
        <w:rPr>
          <w:noProof/>
        </w:rPr>
        <w:t xml:space="preserve"> </w:t>
      </w:r>
      <w:r w:rsidR="009D083C" w:rsidRPr="009D083C">
        <w:rPr>
          <w:noProof/>
        </w:rPr>
        <w:t>„Kruusateede tolmutõrje juhend (kinnitatud 15.12.2022 nr 1.1-7/22/177)</w:t>
      </w:r>
      <w:r w:rsidRPr="00C748B8">
        <w:rPr>
          <w:noProof/>
        </w:rPr>
        <w:t>”</w:t>
      </w:r>
      <w:r>
        <w:rPr>
          <w:noProof/>
        </w:rPr>
        <w:t xml:space="preserve">. </w:t>
      </w:r>
      <w:r w:rsidRPr="00FA0DB5">
        <w:t>Täpsed asukohad ja mahud on välja toodud</w:t>
      </w:r>
      <w:r w:rsidR="004C5782">
        <w:t xml:space="preserve"> Lisa </w:t>
      </w:r>
      <w:r w:rsidR="007C5E46">
        <w:t>1</w:t>
      </w:r>
      <w:r w:rsidR="004C5782">
        <w:t xml:space="preserve"> Tolmutõrje</w:t>
      </w:r>
      <w:r w:rsidRPr="00FA0DB5">
        <w:t xml:space="preserve"> aruandes.</w:t>
      </w:r>
    </w:p>
    <w:p w14:paraId="1C6BB41F" w14:textId="77777777" w:rsidR="00243CB1" w:rsidRPr="00130AAF" w:rsidRDefault="00243CB1" w:rsidP="00130AAF"/>
    <w:p w14:paraId="0D867C72" w14:textId="2E748B52" w:rsidR="006574E6" w:rsidRPr="00FA0DB5" w:rsidRDefault="00685942" w:rsidP="006574E6">
      <w:pPr>
        <w:pStyle w:val="Heading1"/>
        <w:ind w:left="0"/>
        <w:rPr>
          <w:sz w:val="24"/>
          <w:szCs w:val="24"/>
          <w:lang w:val="et-EE"/>
        </w:rPr>
      </w:pPr>
      <w:bookmarkStart w:id="15" w:name="_Toc162003304"/>
      <w:r>
        <w:rPr>
          <w:sz w:val="24"/>
          <w:szCs w:val="24"/>
          <w:lang w:val="et-EE"/>
        </w:rPr>
        <w:t>R</w:t>
      </w:r>
      <w:r w:rsidRPr="00685942">
        <w:rPr>
          <w:sz w:val="24"/>
          <w:szCs w:val="24"/>
          <w:lang w:val="et-EE"/>
        </w:rPr>
        <w:t xml:space="preserve">iigitee </w:t>
      </w:r>
      <w:bookmarkStart w:id="16" w:name="_Hlk216271962"/>
      <w:r w:rsidRPr="00685942">
        <w:rPr>
          <w:sz w:val="24"/>
          <w:szCs w:val="24"/>
          <w:lang w:val="et-EE"/>
        </w:rPr>
        <w:t xml:space="preserve">19337 Tali – Tuuliku - Massiaru km </w:t>
      </w:r>
      <w:r w:rsidR="000B01D2">
        <w:rPr>
          <w:sz w:val="24"/>
          <w:szCs w:val="24"/>
          <w:lang w:val="et-EE"/>
        </w:rPr>
        <w:t>0,480-</w:t>
      </w:r>
      <w:r w:rsidRPr="00685942">
        <w:rPr>
          <w:sz w:val="24"/>
          <w:szCs w:val="24"/>
          <w:lang w:val="et-EE"/>
        </w:rPr>
        <w:t>3,41</w:t>
      </w:r>
      <w:bookmarkEnd w:id="16"/>
      <w:r w:rsidR="000B01D2">
        <w:rPr>
          <w:sz w:val="24"/>
          <w:szCs w:val="24"/>
          <w:lang w:val="et-EE"/>
        </w:rPr>
        <w:t xml:space="preserve"> </w:t>
      </w:r>
      <w:r w:rsidR="006574E6" w:rsidRPr="00FA0DB5">
        <w:rPr>
          <w:sz w:val="24"/>
          <w:szCs w:val="24"/>
          <w:lang w:val="et-EE"/>
        </w:rPr>
        <w:t>kruusatee remont</w:t>
      </w:r>
      <w:bookmarkEnd w:id="15"/>
    </w:p>
    <w:p w14:paraId="7B60E48C" w14:textId="510DF151" w:rsidR="00C77E74" w:rsidRDefault="00C77E74" w:rsidP="006A3374">
      <w:pPr>
        <w:pStyle w:val="ListParagraph"/>
        <w:widowControl w:val="0"/>
        <w:numPr>
          <w:ilvl w:val="0"/>
          <w:numId w:val="14"/>
        </w:numPr>
        <w:autoSpaceDE w:val="0"/>
        <w:autoSpaceDN w:val="0"/>
        <w:adjustRightInd w:val="0"/>
        <w:ind w:left="709" w:hanging="709"/>
      </w:pPr>
      <w:r w:rsidRPr="00FA0DB5">
        <w:t xml:space="preserve">Katte </w:t>
      </w:r>
      <w:r w:rsidR="006574E6" w:rsidRPr="00FA0DB5">
        <w:t xml:space="preserve">ehitus </w:t>
      </w:r>
      <w:r w:rsidR="006574E6" w:rsidRPr="00FA0DB5">
        <w:rPr>
          <w:b/>
        </w:rPr>
        <w:t>purustatud kruusast</w:t>
      </w:r>
      <w:r w:rsidR="006574E6" w:rsidRPr="00FA0DB5">
        <w:t xml:space="preserve">  h=</w:t>
      </w:r>
      <w:r w:rsidR="001C3CA6">
        <w:t>1</w:t>
      </w:r>
      <w:r w:rsidR="000C6FBB">
        <w:t>5</w:t>
      </w:r>
      <w:r w:rsidR="006574E6" w:rsidRPr="00FA0DB5">
        <w:t xml:space="preserve"> cm (</w:t>
      </w:r>
      <w:r w:rsidR="006574E6" w:rsidRPr="006359C9">
        <w:t>pos.6</w:t>
      </w:r>
      <w:r w:rsidR="001C3CA6">
        <w:t>)</w:t>
      </w:r>
    </w:p>
    <w:p w14:paraId="2D177919" w14:textId="6A54AEF4" w:rsidR="00F25BF2" w:rsidRPr="006359C9" w:rsidRDefault="00F25BF2" w:rsidP="006A3374">
      <w:pPr>
        <w:pStyle w:val="ListParagraph"/>
        <w:widowControl w:val="0"/>
        <w:numPr>
          <w:ilvl w:val="0"/>
          <w:numId w:val="14"/>
        </w:numPr>
        <w:autoSpaceDE w:val="0"/>
        <w:autoSpaceDN w:val="0"/>
        <w:adjustRightInd w:val="0"/>
        <w:ind w:left="709" w:hanging="709"/>
      </w:pPr>
      <w:r>
        <w:t>Katte alla paigaldatakse geotekstiil</w:t>
      </w:r>
    </w:p>
    <w:p w14:paraId="4F2CC578" w14:textId="62BF0407" w:rsidR="003605FD" w:rsidRDefault="00EE62F7" w:rsidP="008D48DF">
      <w:pPr>
        <w:pStyle w:val="ListParagraph"/>
        <w:widowControl w:val="0"/>
        <w:numPr>
          <w:ilvl w:val="0"/>
          <w:numId w:val="14"/>
        </w:numPr>
        <w:autoSpaceDE w:val="0"/>
        <w:autoSpaceDN w:val="0"/>
        <w:adjustRightInd w:val="0"/>
        <w:ind w:left="709" w:hanging="709"/>
      </w:pPr>
      <w:r w:rsidRPr="00A322BB">
        <w:t>R</w:t>
      </w:r>
      <w:r w:rsidR="00C77E74" w:rsidRPr="00A322BB">
        <w:t xml:space="preserve">emonditava lõigu lõplikuks laiuseks </w:t>
      </w:r>
      <w:r w:rsidR="008A3795" w:rsidRPr="00A322BB">
        <w:t>on</w:t>
      </w:r>
      <w:r w:rsidR="008D48DF" w:rsidRPr="00A322BB">
        <w:t xml:space="preserve"> </w:t>
      </w:r>
      <w:r w:rsidR="008D1C11" w:rsidRPr="00A322BB">
        <w:t xml:space="preserve">vähemalt </w:t>
      </w:r>
      <w:r w:rsidR="000B01D2">
        <w:t>7</w:t>
      </w:r>
      <w:r w:rsidR="00685942">
        <w:t>,0</w:t>
      </w:r>
      <w:r w:rsidR="00670EB8" w:rsidRPr="00A322BB">
        <w:t xml:space="preserve"> </w:t>
      </w:r>
      <w:r w:rsidR="00C77E74" w:rsidRPr="00A322BB">
        <w:t>m</w:t>
      </w:r>
      <w:r w:rsidR="00322BF1" w:rsidRPr="00A322BB">
        <w:t>.</w:t>
      </w:r>
    </w:p>
    <w:p w14:paraId="3E9FDE4D" w14:textId="1AE67B4D" w:rsidR="0006562C" w:rsidRPr="00A322BB" w:rsidRDefault="0006562C" w:rsidP="0006562C">
      <w:pPr>
        <w:pStyle w:val="ListParagraph"/>
        <w:widowControl w:val="0"/>
        <w:numPr>
          <w:ilvl w:val="0"/>
          <w:numId w:val="14"/>
        </w:numPr>
        <w:autoSpaceDE w:val="0"/>
        <w:autoSpaceDN w:val="0"/>
        <w:adjustRightInd w:val="0"/>
        <w:ind w:left="709" w:hanging="709"/>
      </w:pPr>
      <w:r w:rsidRPr="00A322BB">
        <w:t xml:space="preserve">Vahetatakse vanad ja kehvas seisus truubid ning </w:t>
      </w:r>
      <w:r w:rsidR="001C3CA6" w:rsidRPr="00A322BB">
        <w:t>puhastatakse olemasolevad</w:t>
      </w:r>
      <w:r w:rsidRPr="00A322BB">
        <w:t xml:space="preserve">. </w:t>
      </w:r>
    </w:p>
    <w:p w14:paraId="162016DA" w14:textId="198247F9" w:rsidR="00E166AB" w:rsidRPr="00A322BB" w:rsidRDefault="00685942" w:rsidP="00E166AB">
      <w:pPr>
        <w:pStyle w:val="ListParagraph"/>
        <w:widowControl w:val="0"/>
        <w:numPr>
          <w:ilvl w:val="0"/>
          <w:numId w:val="14"/>
        </w:numPr>
        <w:autoSpaceDE w:val="0"/>
        <w:autoSpaceDN w:val="0"/>
        <w:adjustRightInd w:val="0"/>
        <w:ind w:left="709" w:hanging="709"/>
      </w:pPr>
      <w:r>
        <w:t>Puhastatakse</w:t>
      </w:r>
      <w:r w:rsidR="00E166AB" w:rsidRPr="00A322BB">
        <w:t xml:space="preserve"> vanu kraave.</w:t>
      </w:r>
    </w:p>
    <w:p w14:paraId="0051F8B7" w14:textId="6BF35C8C" w:rsidR="00243CB1" w:rsidRPr="00A322BB" w:rsidRDefault="00E166AB" w:rsidP="00243CB1">
      <w:pPr>
        <w:pStyle w:val="ListParagraph"/>
        <w:widowControl w:val="0"/>
        <w:numPr>
          <w:ilvl w:val="0"/>
          <w:numId w:val="14"/>
        </w:numPr>
        <w:autoSpaceDE w:val="0"/>
        <w:autoSpaceDN w:val="0"/>
        <w:adjustRightInd w:val="0"/>
        <w:ind w:left="0" w:firstLine="0"/>
      </w:pPr>
      <w:r w:rsidRPr="00A322BB">
        <w:t>Vahetatakse välja vanad ja kehvas seisus liiklusmärgid.</w:t>
      </w:r>
    </w:p>
    <w:p w14:paraId="72324916" w14:textId="77777777" w:rsidR="00243CB1" w:rsidRPr="00A322BB" w:rsidRDefault="00243CB1" w:rsidP="00243CB1">
      <w:pPr>
        <w:pStyle w:val="ListParagraph"/>
        <w:widowControl w:val="0"/>
        <w:autoSpaceDE w:val="0"/>
        <w:autoSpaceDN w:val="0"/>
        <w:adjustRightInd w:val="0"/>
        <w:ind w:left="0"/>
      </w:pPr>
    </w:p>
    <w:p w14:paraId="37C163B7" w14:textId="292F9F38" w:rsidR="00333233" w:rsidRPr="00A322BB" w:rsidRDefault="00685942" w:rsidP="001B0DB5">
      <w:pPr>
        <w:pStyle w:val="Heading1"/>
        <w:ind w:left="0"/>
      </w:pPr>
      <w:bookmarkStart w:id="17" w:name="_Toc162003305"/>
      <w:r w:rsidRPr="00685942">
        <w:rPr>
          <w:sz w:val="24"/>
          <w:szCs w:val="24"/>
          <w:lang w:val="et-EE"/>
        </w:rPr>
        <w:t>Riigitee 19337 Tali – Tuuliku - Massiaru km 18,8</w:t>
      </w:r>
      <w:r w:rsidR="000B01D2">
        <w:rPr>
          <w:sz w:val="24"/>
          <w:szCs w:val="24"/>
          <w:lang w:val="et-EE"/>
        </w:rPr>
        <w:t>-22,361</w:t>
      </w:r>
      <w:r w:rsidR="001B0DB5" w:rsidRPr="0020441F">
        <w:rPr>
          <w:sz w:val="24"/>
          <w:szCs w:val="24"/>
        </w:rPr>
        <w:t xml:space="preserve"> </w:t>
      </w:r>
      <w:r w:rsidR="00333233" w:rsidRPr="0020441F">
        <w:rPr>
          <w:sz w:val="24"/>
          <w:szCs w:val="24"/>
          <w:lang w:val="et-EE"/>
        </w:rPr>
        <w:t>kruusatee remont</w:t>
      </w:r>
      <w:bookmarkEnd w:id="17"/>
    </w:p>
    <w:p w14:paraId="111B444A" w14:textId="59B12D07" w:rsidR="006574E6" w:rsidRDefault="006574E6" w:rsidP="006574E6">
      <w:pPr>
        <w:pStyle w:val="ListParagraph"/>
        <w:widowControl w:val="0"/>
        <w:numPr>
          <w:ilvl w:val="0"/>
          <w:numId w:val="29"/>
        </w:numPr>
        <w:autoSpaceDE w:val="0"/>
        <w:autoSpaceDN w:val="0"/>
        <w:adjustRightInd w:val="0"/>
        <w:ind w:left="709" w:hanging="709"/>
      </w:pPr>
      <w:r w:rsidRPr="00A322BB">
        <w:t xml:space="preserve">Katte ehitus </w:t>
      </w:r>
      <w:r w:rsidRPr="00A322BB">
        <w:rPr>
          <w:b/>
        </w:rPr>
        <w:t>purustatud kruusast</w:t>
      </w:r>
      <w:r w:rsidRPr="00A322BB">
        <w:t xml:space="preserve">  h=</w:t>
      </w:r>
      <w:r w:rsidR="001C3CA6" w:rsidRPr="00A322BB">
        <w:t>1</w:t>
      </w:r>
      <w:r w:rsidR="000C6FBB" w:rsidRPr="00A322BB">
        <w:t>5</w:t>
      </w:r>
      <w:r w:rsidRPr="00A322BB">
        <w:t xml:space="preserve"> cm (pos.6) </w:t>
      </w:r>
    </w:p>
    <w:p w14:paraId="2892B463" w14:textId="04B6D4C9" w:rsidR="00F25BF2" w:rsidRPr="00A322BB" w:rsidRDefault="00F25BF2" w:rsidP="006574E6">
      <w:pPr>
        <w:pStyle w:val="ListParagraph"/>
        <w:widowControl w:val="0"/>
        <w:numPr>
          <w:ilvl w:val="0"/>
          <w:numId w:val="29"/>
        </w:numPr>
        <w:autoSpaceDE w:val="0"/>
        <w:autoSpaceDN w:val="0"/>
        <w:adjustRightInd w:val="0"/>
        <w:ind w:left="709" w:hanging="709"/>
      </w:pPr>
      <w:r>
        <w:t>Katte alla paigaldatakse geotekstiil</w:t>
      </w:r>
    </w:p>
    <w:p w14:paraId="5E17986F" w14:textId="2A1227C9" w:rsidR="006574E6" w:rsidRPr="00A322BB" w:rsidRDefault="006574E6" w:rsidP="006574E6">
      <w:pPr>
        <w:pStyle w:val="ListParagraph"/>
        <w:widowControl w:val="0"/>
        <w:numPr>
          <w:ilvl w:val="0"/>
          <w:numId w:val="29"/>
        </w:numPr>
        <w:autoSpaceDE w:val="0"/>
        <w:autoSpaceDN w:val="0"/>
        <w:adjustRightInd w:val="0"/>
        <w:ind w:left="0" w:firstLine="0"/>
      </w:pPr>
      <w:r w:rsidRPr="00A322BB">
        <w:t xml:space="preserve">Remonditava lõigu lõplikuks laiuseks on </w:t>
      </w:r>
      <w:r w:rsidR="000B01D2">
        <w:t>keskmiselt</w:t>
      </w:r>
      <w:r w:rsidRPr="00A322BB">
        <w:t xml:space="preserve"> </w:t>
      </w:r>
      <w:r w:rsidR="000B01D2">
        <w:t xml:space="preserve">6,5 </w:t>
      </w:r>
      <w:r w:rsidRPr="00A322BB">
        <w:t>m.</w:t>
      </w:r>
    </w:p>
    <w:p w14:paraId="4AE9722A" w14:textId="42C8DAD3" w:rsidR="000038F1" w:rsidRPr="00A322BB" w:rsidRDefault="000038F1" w:rsidP="000038F1">
      <w:pPr>
        <w:pStyle w:val="ListParagraph"/>
        <w:widowControl w:val="0"/>
        <w:numPr>
          <w:ilvl w:val="0"/>
          <w:numId w:val="29"/>
        </w:numPr>
        <w:autoSpaceDE w:val="0"/>
        <w:autoSpaceDN w:val="0"/>
        <w:adjustRightInd w:val="0"/>
        <w:ind w:left="709" w:hanging="709"/>
      </w:pPr>
      <w:r w:rsidRPr="00A322BB">
        <w:t>Külmakerkelis</w:t>
      </w:r>
      <w:r w:rsidR="00322BF1" w:rsidRPr="00A322BB">
        <w:t>t</w:t>
      </w:r>
      <w:r w:rsidRPr="00A322BB">
        <w:t>ele lõi</w:t>
      </w:r>
      <w:r w:rsidR="00322BF1" w:rsidRPr="00A322BB">
        <w:t>kudele</w:t>
      </w:r>
      <w:r w:rsidRPr="00A322BB">
        <w:t xml:space="preserve"> paigaldatakse geotekstiil (vähemalt klass </w:t>
      </w:r>
      <w:r w:rsidR="00E40366" w:rsidRPr="00A322BB">
        <w:t>2</w:t>
      </w:r>
      <w:r w:rsidRPr="00A322BB">
        <w:t xml:space="preserve">), ehitatakse </w:t>
      </w:r>
      <w:r w:rsidR="009B6C10" w:rsidRPr="00A322BB">
        <w:t>vahekiht pos.2 kruusast</w:t>
      </w:r>
      <w:r w:rsidRPr="00A322BB">
        <w:t xml:space="preserve"> ja purustatud kruusast kate</w:t>
      </w:r>
      <w:r w:rsidR="00322BF1" w:rsidRPr="00A322BB">
        <w:t>.</w:t>
      </w:r>
    </w:p>
    <w:p w14:paraId="4A3FB417" w14:textId="25B111D6" w:rsidR="006574E6" w:rsidRPr="00A322BB" w:rsidRDefault="006574E6" w:rsidP="006574E6">
      <w:pPr>
        <w:pStyle w:val="ListParagraph"/>
        <w:widowControl w:val="0"/>
        <w:numPr>
          <w:ilvl w:val="0"/>
          <w:numId w:val="29"/>
        </w:numPr>
        <w:autoSpaceDE w:val="0"/>
        <w:autoSpaceDN w:val="0"/>
        <w:adjustRightInd w:val="0"/>
        <w:ind w:left="709" w:hanging="709"/>
      </w:pPr>
      <w:r w:rsidRPr="00A322BB">
        <w:t xml:space="preserve">Vahetatakse vanad ja kehvas seisus truubid ning </w:t>
      </w:r>
      <w:r w:rsidR="009B6C10" w:rsidRPr="00A322BB">
        <w:t>puhastatakse olemasolevad</w:t>
      </w:r>
      <w:r w:rsidRPr="00A322BB">
        <w:t xml:space="preserve">. </w:t>
      </w:r>
    </w:p>
    <w:p w14:paraId="08ECA110" w14:textId="77777777" w:rsidR="006574E6" w:rsidRPr="00A322BB" w:rsidRDefault="006574E6" w:rsidP="006574E6">
      <w:pPr>
        <w:pStyle w:val="ListParagraph"/>
        <w:widowControl w:val="0"/>
        <w:numPr>
          <w:ilvl w:val="0"/>
          <w:numId w:val="29"/>
        </w:numPr>
        <w:autoSpaceDE w:val="0"/>
        <w:autoSpaceDN w:val="0"/>
        <w:adjustRightInd w:val="0"/>
        <w:ind w:left="709" w:hanging="709"/>
      </w:pPr>
      <w:r w:rsidRPr="00A322BB">
        <w:t>Kaevatakse uusi kraave ja puhastatakse vanu kraave.</w:t>
      </w:r>
    </w:p>
    <w:p w14:paraId="78EB99F5" w14:textId="5FC06FA1" w:rsidR="006574E6" w:rsidRPr="00A322BB" w:rsidRDefault="006574E6" w:rsidP="006574E6">
      <w:pPr>
        <w:pStyle w:val="ListParagraph"/>
        <w:widowControl w:val="0"/>
        <w:numPr>
          <w:ilvl w:val="0"/>
          <w:numId w:val="29"/>
        </w:numPr>
        <w:autoSpaceDE w:val="0"/>
        <w:autoSpaceDN w:val="0"/>
        <w:adjustRightInd w:val="0"/>
        <w:ind w:left="0" w:firstLine="0"/>
      </w:pPr>
      <w:r w:rsidRPr="00A322BB">
        <w:t>Vahetatakse välja vanad ja kehvas seisus liiklusmärgid.</w:t>
      </w:r>
    </w:p>
    <w:p w14:paraId="017E4039" w14:textId="77777777" w:rsidR="00333233" w:rsidRPr="006359C9" w:rsidRDefault="00333233" w:rsidP="00333233">
      <w:pPr>
        <w:pStyle w:val="ListParagraph"/>
        <w:widowControl w:val="0"/>
        <w:autoSpaceDE w:val="0"/>
        <w:autoSpaceDN w:val="0"/>
        <w:adjustRightInd w:val="0"/>
        <w:spacing w:line="277" w:lineRule="exact"/>
        <w:ind w:left="0"/>
      </w:pPr>
    </w:p>
    <w:p w14:paraId="1AC79C60" w14:textId="77777777" w:rsidR="00C27934" w:rsidRPr="00FA0DB5" w:rsidRDefault="00EA6B80" w:rsidP="00EA62E3">
      <w:pPr>
        <w:pStyle w:val="Heading1"/>
        <w:ind w:left="0"/>
        <w:rPr>
          <w:sz w:val="24"/>
          <w:szCs w:val="24"/>
          <w:lang w:val="et-EE"/>
        </w:rPr>
      </w:pPr>
      <w:bookmarkStart w:id="18" w:name="_Toc162003306"/>
      <w:r w:rsidRPr="00FA0DB5">
        <w:rPr>
          <w:sz w:val="24"/>
          <w:szCs w:val="24"/>
          <w:lang w:val="et-EE"/>
        </w:rPr>
        <w:lastRenderedPageBreak/>
        <w:t>Kvaliteedinõuded</w:t>
      </w:r>
      <w:bookmarkEnd w:id="18"/>
    </w:p>
    <w:p w14:paraId="76C6D1C8" w14:textId="77777777" w:rsidR="00537B99" w:rsidRPr="00FA0DB5" w:rsidRDefault="009A484C" w:rsidP="00115501">
      <w:r w:rsidRPr="00FA0DB5">
        <w:t xml:space="preserve">Sidumata segu </w:t>
      </w:r>
      <w:r w:rsidR="009C465E" w:rsidRPr="00FA0DB5">
        <w:t>terastikuline koostis peab vastama Eesti standardi</w:t>
      </w:r>
      <w:r w:rsidR="00D67B6E" w:rsidRPr="00FA0DB5">
        <w:t>le</w:t>
      </w:r>
      <w:r w:rsidR="009C465E" w:rsidRPr="00FA0DB5">
        <w:t xml:space="preserve"> EVS-EN 13285 </w:t>
      </w:r>
      <w:r w:rsidR="00D67B6E" w:rsidRPr="00FA0DB5">
        <w:t xml:space="preserve">ja </w:t>
      </w:r>
      <w:r w:rsidR="004557C0" w:rsidRPr="00FA0DB5">
        <w:t xml:space="preserve">Majandus- ja taristuministri 3. augusti 2015. a </w:t>
      </w:r>
      <w:r w:rsidR="009C465E" w:rsidRPr="00FA0DB5">
        <w:t>määruse</w:t>
      </w:r>
      <w:r w:rsidR="00D67B6E" w:rsidRPr="00FA0DB5">
        <w:t>le</w:t>
      </w:r>
      <w:r w:rsidR="009C465E" w:rsidRPr="00FA0DB5">
        <w:t xml:space="preserve"> nr 101  „Tee ehitamise kvaliteedi nõuded</w:t>
      </w:r>
      <w:r w:rsidRPr="00FA0DB5">
        <w:t>”.</w:t>
      </w:r>
      <w:r w:rsidR="00115501" w:rsidRPr="00FA0DB5">
        <w:t xml:space="preserve"> Täitematerjali kasutamisel peab see olema toodetud ja tõendatud ehitustoote standardi EVS-EN 13242 kohaselt. Mullete</w:t>
      </w:r>
      <w:r w:rsidR="00C72514" w:rsidRPr="00FA0DB5">
        <w:t xml:space="preserve"> ja truupide</w:t>
      </w:r>
      <w:r w:rsidR="00115501" w:rsidRPr="00FA0DB5">
        <w:t xml:space="preserve"> ehituseks kasutatava täitepinnase filtratsioonimoodul peab olema vähemalt 0,2 m/ööp (EVS-901-20).</w:t>
      </w:r>
    </w:p>
    <w:p w14:paraId="446AEDBA" w14:textId="77777777" w:rsidR="0060194A" w:rsidRPr="00FA0DB5" w:rsidRDefault="0060194A" w:rsidP="00537B99"/>
    <w:p w14:paraId="552ECD03" w14:textId="77777777" w:rsidR="00EA6B80" w:rsidRPr="00FA0DB5" w:rsidRDefault="00EA6B80" w:rsidP="00527C21">
      <w:pPr>
        <w:pStyle w:val="Heading1"/>
        <w:ind w:left="0"/>
        <w:rPr>
          <w:sz w:val="24"/>
          <w:szCs w:val="24"/>
          <w:lang w:val="et-EE"/>
        </w:rPr>
      </w:pPr>
      <w:bookmarkStart w:id="19" w:name="_Toc162003307"/>
      <w:r w:rsidRPr="00FA0DB5">
        <w:rPr>
          <w:sz w:val="24"/>
          <w:szCs w:val="24"/>
          <w:lang w:val="et-EE"/>
        </w:rPr>
        <w:t>Teekatete olem ja liiklusintensiivsus, rakendatavad normid ja nõuded</w:t>
      </w:r>
      <w:bookmarkEnd w:id="19"/>
    </w:p>
    <w:p w14:paraId="7F7BE120" w14:textId="58BBD30C" w:rsidR="00C27934" w:rsidRPr="00FA0DB5" w:rsidRDefault="001B496F" w:rsidP="00527C21">
      <w:bookmarkStart w:id="20" w:name="page4"/>
      <w:bookmarkEnd w:id="20"/>
      <w:r w:rsidRPr="00FA0DB5">
        <w:t>Remondi</w:t>
      </w:r>
      <w:r w:rsidR="00C27934" w:rsidRPr="00FA0DB5">
        <w:t>objektide teekatete olemi (katte vanu</w:t>
      </w:r>
      <w:r w:rsidRPr="00FA0DB5">
        <w:t>s, tüüp</w:t>
      </w:r>
      <w:r w:rsidR="00C27934" w:rsidRPr="00FA0DB5">
        <w:t xml:space="preserve"> jne) ja liiklusintensiivsusega on võimalik tutvuda </w:t>
      </w:r>
      <w:r w:rsidR="00184103">
        <w:t>Transpordia</w:t>
      </w:r>
      <w:r w:rsidR="00C27934" w:rsidRPr="00FA0DB5">
        <w:t>meti veebilehel</w:t>
      </w:r>
      <w:r w:rsidR="007C179D" w:rsidRPr="00BB0684">
        <w:t xml:space="preserve"> </w:t>
      </w:r>
      <w:hyperlink r:id="rId10" w:history="1">
        <w:r w:rsidR="00BB0684" w:rsidRPr="00531F0F">
          <w:rPr>
            <w:rStyle w:val="Hyperlink"/>
          </w:rPr>
          <w:t>www.transpordiamet.ee</w:t>
        </w:r>
      </w:hyperlink>
      <w:r w:rsidR="00BB0684">
        <w:t xml:space="preserve"> </w:t>
      </w:r>
      <w:r w:rsidR="00C27934" w:rsidRPr="00BB0684">
        <w:t>ja</w:t>
      </w:r>
    </w:p>
    <w:p w14:paraId="4E787E30" w14:textId="77777777" w:rsidR="00C27934" w:rsidRPr="00FA0DB5" w:rsidRDefault="00C27934" w:rsidP="00527C21">
      <w:pPr>
        <w:rPr>
          <w:u w:val="single"/>
        </w:rPr>
      </w:pPr>
      <w:r w:rsidRPr="00FA0DB5">
        <w:rPr>
          <w:u w:val="single"/>
        </w:rPr>
        <w:t>Riiklik Teeregister (teeregister)</w:t>
      </w:r>
      <w:r w:rsidR="00FC217C" w:rsidRPr="00FA0DB5">
        <w:rPr>
          <w:u w:val="single"/>
        </w:rPr>
        <w:t xml:space="preserve"> </w:t>
      </w:r>
      <w:hyperlink r:id="rId11" w:history="1">
        <w:r w:rsidR="00FC217C" w:rsidRPr="00FA0DB5">
          <w:rPr>
            <w:rStyle w:val="Hyperlink"/>
          </w:rPr>
          <w:t>http://teeregister.mnt.ee</w:t>
        </w:r>
      </w:hyperlink>
      <w:r w:rsidR="00FC217C" w:rsidRPr="00FA0DB5">
        <w:rPr>
          <w:u w:val="single"/>
        </w:rPr>
        <w:t>.</w:t>
      </w:r>
    </w:p>
    <w:p w14:paraId="7F8DD120" w14:textId="77777777" w:rsidR="00FC217C" w:rsidRPr="00FA0DB5" w:rsidRDefault="00FC217C" w:rsidP="00527C21">
      <w:pPr>
        <w:rPr>
          <w:u w:val="single"/>
        </w:rPr>
      </w:pPr>
    </w:p>
    <w:p w14:paraId="7E9CA2B8" w14:textId="77777777" w:rsidR="00C27934" w:rsidRPr="00FA0DB5" w:rsidRDefault="00EA6B80" w:rsidP="00527C21">
      <w:pPr>
        <w:pStyle w:val="Heading1"/>
        <w:ind w:left="0"/>
        <w:rPr>
          <w:sz w:val="24"/>
          <w:szCs w:val="24"/>
          <w:lang w:val="et-EE"/>
        </w:rPr>
      </w:pPr>
      <w:bookmarkStart w:id="21" w:name="_Toc162003308"/>
      <w:r w:rsidRPr="00FA0DB5">
        <w:rPr>
          <w:sz w:val="24"/>
          <w:szCs w:val="24"/>
          <w:lang w:val="et-EE"/>
        </w:rPr>
        <w:t>Liikluskorraldus</w:t>
      </w:r>
      <w:bookmarkEnd w:id="21"/>
    </w:p>
    <w:p w14:paraId="5A1B74D6" w14:textId="743C31A7" w:rsidR="00C27934" w:rsidRDefault="00C27934" w:rsidP="00527C21">
      <w:r w:rsidRPr="00FA0DB5">
        <w:t>Liikluskorralduse eest objektil vastutab Töövõtja, kes peab tagama ühistranspordi läbipääsu ja kodanikele ligipääsu oma kinnistutele teetööde teostamise ajal.</w:t>
      </w:r>
      <w:r w:rsidR="00613D9E" w:rsidRPr="00FA0DB5">
        <w:t xml:space="preserve"> Liikluse korraldamisel teetööde ajal juhinduda</w:t>
      </w:r>
      <w:r w:rsidR="003D11D7" w:rsidRPr="00FA0DB5">
        <w:t xml:space="preserve"> Majandus- ja taristuministri 13.</w:t>
      </w:r>
      <w:r w:rsidR="001D6AC1" w:rsidRPr="00FA0DB5">
        <w:t xml:space="preserve"> </w:t>
      </w:r>
      <w:r w:rsidR="003D11D7" w:rsidRPr="00FA0DB5">
        <w:t>juuli 201</w:t>
      </w:r>
      <w:r w:rsidR="00973806" w:rsidRPr="00FA0DB5">
        <w:t>8</w:t>
      </w:r>
      <w:r w:rsidR="003D11D7" w:rsidRPr="00FA0DB5">
        <w:t>. a määrus</w:t>
      </w:r>
      <w:r w:rsidR="00C72514" w:rsidRPr="00FA0DB5">
        <w:t xml:space="preserve"> </w:t>
      </w:r>
      <w:r w:rsidR="003D11D7" w:rsidRPr="00FA0DB5">
        <w:t xml:space="preserve">nr </w:t>
      </w:r>
      <w:r w:rsidR="00973806" w:rsidRPr="00FA0DB5">
        <w:t>43</w:t>
      </w:r>
      <w:r w:rsidR="007C179D" w:rsidRPr="00FA0DB5">
        <w:t xml:space="preserve"> </w:t>
      </w:r>
      <w:r w:rsidR="003D11D7" w:rsidRPr="00FA0DB5">
        <w:t>„</w:t>
      </w:r>
      <w:r w:rsidR="00973806" w:rsidRPr="00FA0DB5">
        <w:t>Nõuded ajutisele liikluskorraldusele</w:t>
      </w:r>
      <w:r w:rsidR="003D11D7" w:rsidRPr="00FA0DB5">
        <w:t>”</w:t>
      </w:r>
      <w:r w:rsidR="00C72514" w:rsidRPr="00FA0DB5">
        <w:t xml:space="preserve"> ja </w:t>
      </w:r>
      <w:r w:rsidR="005364CD" w:rsidRPr="00FA0DB5">
        <w:t xml:space="preserve">„Riigiteede ajutine liikluskorraldus. Juhend liikluse korraldamiseks riigiteede ehitus- ja korrashoiutöödel“. </w:t>
      </w:r>
      <w:r w:rsidR="00973806" w:rsidRPr="00FA0DB5">
        <w:t xml:space="preserve">MA 2018-009 </w:t>
      </w:r>
      <w:r w:rsidR="005364CD" w:rsidRPr="00FA0DB5">
        <w:t xml:space="preserve">Maanteeameti peadirektori 14.11.2018 a käskkiri nr </w:t>
      </w:r>
      <w:r w:rsidR="00973806" w:rsidRPr="00FA0DB5">
        <w:t>1-2/18/458</w:t>
      </w:r>
      <w:r w:rsidR="005364CD" w:rsidRPr="00FA0DB5">
        <w:t>.</w:t>
      </w:r>
    </w:p>
    <w:p w14:paraId="4449D2D2" w14:textId="77777777" w:rsidR="000A375F" w:rsidRPr="00FA0DB5" w:rsidRDefault="000A375F" w:rsidP="00527C21"/>
    <w:p w14:paraId="6A5E29A7" w14:textId="3C5AD9A4" w:rsidR="00527C21" w:rsidRPr="00FA0DB5" w:rsidRDefault="00527C21" w:rsidP="0060194A">
      <w:pPr>
        <w:pStyle w:val="Heading1"/>
        <w:ind w:left="0"/>
        <w:rPr>
          <w:sz w:val="24"/>
          <w:szCs w:val="24"/>
          <w:lang w:val="et-EE"/>
        </w:rPr>
      </w:pPr>
      <w:r w:rsidRPr="00FA0DB5">
        <w:rPr>
          <w:sz w:val="24"/>
          <w:szCs w:val="24"/>
          <w:lang w:val="et-EE"/>
        </w:rPr>
        <w:t xml:space="preserve"> </w:t>
      </w:r>
      <w:bookmarkStart w:id="22" w:name="_Toc162003309"/>
      <w:r w:rsidRPr="00FA0DB5">
        <w:rPr>
          <w:sz w:val="24"/>
          <w:szCs w:val="24"/>
          <w:lang w:val="et-EE"/>
        </w:rPr>
        <w:t>Kesk</w:t>
      </w:r>
      <w:r w:rsidR="00B85F7A" w:rsidRPr="00FA0DB5">
        <w:rPr>
          <w:sz w:val="24"/>
          <w:szCs w:val="24"/>
          <w:lang w:val="et-EE"/>
        </w:rPr>
        <w:t>k</w:t>
      </w:r>
      <w:r w:rsidRPr="00FA0DB5">
        <w:rPr>
          <w:sz w:val="24"/>
          <w:szCs w:val="24"/>
          <w:lang w:val="et-EE"/>
        </w:rPr>
        <w:t>onnakaitse</w:t>
      </w:r>
      <w:bookmarkEnd w:id="22"/>
    </w:p>
    <w:p w14:paraId="3970EBCC" w14:textId="4319AAEE" w:rsidR="00981538" w:rsidRDefault="00527C21" w:rsidP="003A5D83">
      <w:r w:rsidRPr="00FA0DB5">
        <w:t>Töövõtja vastutab keskkonnakaitse eest objektil ja selle kõrval oleval alal vastavalt Eesti Vabariigis kehtivatele seadustele ja nõuetele.</w:t>
      </w:r>
      <w:r w:rsidR="009A484C" w:rsidRPr="00FA0DB5">
        <w:t xml:space="preserve"> </w:t>
      </w:r>
      <w:r w:rsidR="009522B8" w:rsidRPr="00FA0DB5">
        <w:t>T</w:t>
      </w:r>
      <w:r w:rsidRPr="00FA0DB5">
        <w:t>eetööde käigus ei tohi kahjustada ümbritsevat keskkonda. Kõik teetööd tuleb teostada järgides kehtestatud keskkonnakaitse nõudeid.</w:t>
      </w:r>
    </w:p>
    <w:p w14:paraId="0EB989CC" w14:textId="77777777" w:rsidR="000A375F" w:rsidRPr="00FA0DB5" w:rsidRDefault="000A375F" w:rsidP="003A5D83"/>
    <w:p w14:paraId="3C12BBD0" w14:textId="77777777" w:rsidR="009E7ADA" w:rsidRPr="00FA0DB5" w:rsidRDefault="00EA6B80" w:rsidP="0060194A">
      <w:pPr>
        <w:pStyle w:val="Heading1"/>
        <w:ind w:left="0"/>
        <w:rPr>
          <w:sz w:val="24"/>
          <w:szCs w:val="24"/>
          <w:lang w:val="et-EE"/>
        </w:rPr>
      </w:pPr>
      <w:bookmarkStart w:id="23" w:name="_Toc162003310"/>
      <w:r w:rsidRPr="00FA0DB5">
        <w:rPr>
          <w:sz w:val="24"/>
          <w:szCs w:val="24"/>
          <w:lang w:val="et-EE"/>
        </w:rPr>
        <w:t>Täiendavad nõuded</w:t>
      </w:r>
      <w:bookmarkEnd w:id="23"/>
    </w:p>
    <w:p w14:paraId="35BBF813" w14:textId="77777777" w:rsidR="008F7F93" w:rsidRPr="00FA0DB5" w:rsidRDefault="008F7F93" w:rsidP="00B85F7A">
      <w:pPr>
        <w:spacing w:after="120"/>
      </w:pPr>
      <w:r w:rsidRPr="00FA0DB5">
        <w:t>Tööde teostamisel tuleb lähtuda:</w:t>
      </w:r>
    </w:p>
    <w:p w14:paraId="412AC163" w14:textId="1069D52D" w:rsidR="00DD1D2D" w:rsidRDefault="000D2545" w:rsidP="0012423D">
      <w:pPr>
        <w:spacing w:after="120"/>
      </w:pPr>
      <w:hyperlink r:id="rId12" w:history="1">
        <w:r w:rsidRPr="00F93B8D">
          <w:rPr>
            <w:rStyle w:val="Hyperlink"/>
          </w:rPr>
          <w:t>https://transpordiamet.ee/riigiteede-juhendid</w:t>
        </w:r>
      </w:hyperlink>
      <w:r w:rsidR="007022BB" w:rsidRPr="00FA0DB5">
        <w:t xml:space="preserve"> </w:t>
      </w:r>
      <w:r w:rsidR="009E7ADA" w:rsidRPr="00FA0DB5">
        <w:t>Juhendid</w:t>
      </w:r>
      <w:r>
        <w:t xml:space="preserve"> ja Õigusaktid</w:t>
      </w:r>
    </w:p>
    <w:p w14:paraId="4723CD6E" w14:textId="00215D6F" w:rsidR="00243CB1" w:rsidRDefault="00243CB1" w:rsidP="0012423D">
      <w:pPr>
        <w:spacing w:after="120"/>
      </w:pPr>
    </w:p>
    <w:p w14:paraId="2049D38D" w14:textId="77777777" w:rsidR="00C72514" w:rsidRPr="00365DF5" w:rsidRDefault="00DD1D2D" w:rsidP="00DD1D2D">
      <w:pPr>
        <w:pStyle w:val="Heading1"/>
        <w:ind w:left="0"/>
        <w:rPr>
          <w:sz w:val="24"/>
          <w:szCs w:val="24"/>
          <w:lang w:val="et-EE"/>
        </w:rPr>
      </w:pPr>
      <w:bookmarkStart w:id="24" w:name="_Toc162003311"/>
      <w:r w:rsidRPr="00365DF5">
        <w:rPr>
          <w:sz w:val="24"/>
          <w:szCs w:val="24"/>
          <w:lang w:val="et-EE"/>
        </w:rPr>
        <w:t>Lisad</w:t>
      </w:r>
      <w:bookmarkEnd w:id="24"/>
    </w:p>
    <w:p w14:paraId="1E7E28E8" w14:textId="7A6A10D2" w:rsidR="0006438C" w:rsidRPr="00365DF5" w:rsidRDefault="00696F18" w:rsidP="00E2428F">
      <w:pPr>
        <w:widowControl w:val="0"/>
        <w:tabs>
          <w:tab w:val="left" w:pos="567"/>
        </w:tabs>
        <w:autoSpaceDE w:val="0"/>
        <w:autoSpaceDN w:val="0"/>
        <w:adjustRightInd w:val="0"/>
        <w:spacing w:line="240" w:lineRule="auto"/>
      </w:pPr>
      <w:r w:rsidRPr="00365DF5">
        <w:t xml:space="preserve">Lisa </w:t>
      </w:r>
      <w:r w:rsidR="00E14212" w:rsidRPr="00365DF5">
        <w:t>1</w:t>
      </w:r>
      <w:r w:rsidRPr="00365DF5">
        <w:t xml:space="preserve"> </w:t>
      </w:r>
      <w:r w:rsidR="0006438C" w:rsidRPr="00365DF5">
        <w:t>Töömahtude aruanded</w:t>
      </w:r>
    </w:p>
    <w:sectPr w:rsidR="0006438C" w:rsidRPr="00365DF5" w:rsidSect="00D74DD6">
      <w:footerReference w:type="even" r:id="rId13"/>
      <w:footerReference w:type="default" r:id="rId14"/>
      <w:headerReference w:type="first" r:id="rId15"/>
      <w:type w:val="continuous"/>
      <w:pgSz w:w="11907" w:h="16839"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37363" w14:textId="77777777" w:rsidR="003B133A" w:rsidRDefault="003B133A">
      <w:r>
        <w:separator/>
      </w:r>
    </w:p>
  </w:endnote>
  <w:endnote w:type="continuationSeparator" w:id="0">
    <w:p w14:paraId="15323FB6" w14:textId="77777777" w:rsidR="003B133A" w:rsidRDefault="003B1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3D41" w14:textId="77777777" w:rsidR="00184103" w:rsidRDefault="001841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17984B" w14:textId="77777777" w:rsidR="00184103" w:rsidRDefault="001841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46533"/>
      <w:docPartObj>
        <w:docPartGallery w:val="Page Numbers (Bottom of Page)"/>
        <w:docPartUnique/>
      </w:docPartObj>
    </w:sdtPr>
    <w:sdtContent>
      <w:p w14:paraId="73AEAD8F" w14:textId="77777777" w:rsidR="00184103" w:rsidRDefault="00184103">
        <w:pPr>
          <w:pStyle w:val="Footer"/>
          <w:jc w:val="center"/>
        </w:pPr>
        <w:r>
          <w:fldChar w:fldCharType="begin"/>
        </w:r>
        <w:r>
          <w:instrText>PAGE   \* MERGEFORMAT</w:instrText>
        </w:r>
        <w:r>
          <w:fldChar w:fldCharType="separate"/>
        </w:r>
        <w:r>
          <w:rPr>
            <w:noProof/>
          </w:rPr>
          <w:t>9</w:t>
        </w:r>
        <w:r>
          <w:fldChar w:fldCharType="end"/>
        </w:r>
      </w:p>
    </w:sdtContent>
  </w:sdt>
  <w:p w14:paraId="0F45297C" w14:textId="77777777" w:rsidR="00184103" w:rsidRDefault="00184103" w:rsidP="00B3300D">
    <w:pPr>
      <w:pStyle w:val="Footer"/>
      <w:ind w:left="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C0BEF" w14:textId="77777777" w:rsidR="003B133A" w:rsidRDefault="003B133A">
      <w:r>
        <w:separator/>
      </w:r>
    </w:p>
  </w:footnote>
  <w:footnote w:type="continuationSeparator" w:id="0">
    <w:p w14:paraId="1867E015" w14:textId="77777777" w:rsidR="003B133A" w:rsidRDefault="003B1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148AA" w14:textId="77777777" w:rsidR="00184103" w:rsidRDefault="0018410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15:restartNumberingAfterBreak="0">
    <w:nsid w:val="00005AF1"/>
    <w:multiLevelType w:val="hybridMultilevel"/>
    <w:tmpl w:val="A6186724"/>
    <w:lvl w:ilvl="0" w:tplc="5EFA3A3E">
      <w:start w:val="1"/>
      <w:numFmt w:val="decimal"/>
      <w:lvlText w:val="%1."/>
      <w:lvlJc w:val="left"/>
      <w:pPr>
        <w:tabs>
          <w:tab w:val="num" w:pos="720"/>
        </w:tabs>
        <w:ind w:left="720" w:hanging="360"/>
      </w:pPr>
      <w:rPr>
        <w:color w:val="auto"/>
      </w:rPr>
    </w:lvl>
    <w:lvl w:ilvl="1" w:tplc="000001EB">
      <w:start w:val="1"/>
      <w:numFmt w:val="bullet"/>
      <w:lvlText w:val=""/>
      <w:lvlJc w:val="left"/>
      <w:pPr>
        <w:tabs>
          <w:tab w:val="num" w:pos="1353"/>
        </w:tabs>
        <w:ind w:left="1353" w:hanging="360"/>
      </w:pPr>
    </w:lvl>
    <w:lvl w:ilvl="2" w:tplc="00000BB3">
      <w:start w:val="39"/>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ED771E"/>
    <w:multiLevelType w:val="hybridMultilevel"/>
    <w:tmpl w:val="45740932"/>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383386F"/>
    <w:multiLevelType w:val="hybridMultilevel"/>
    <w:tmpl w:val="4DD8CEC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4" w15:restartNumberingAfterBreak="0">
    <w:nsid w:val="15285FBA"/>
    <w:multiLevelType w:val="hybridMultilevel"/>
    <w:tmpl w:val="A6186724"/>
    <w:lvl w:ilvl="0" w:tplc="5EFA3A3E">
      <w:start w:val="1"/>
      <w:numFmt w:val="decimal"/>
      <w:lvlText w:val="%1."/>
      <w:lvlJc w:val="left"/>
      <w:pPr>
        <w:tabs>
          <w:tab w:val="num" w:pos="720"/>
        </w:tabs>
        <w:ind w:left="720" w:hanging="360"/>
      </w:pPr>
      <w:rPr>
        <w:color w:val="auto"/>
      </w:rPr>
    </w:lvl>
    <w:lvl w:ilvl="1" w:tplc="000001EB">
      <w:start w:val="1"/>
      <w:numFmt w:val="bullet"/>
      <w:lvlText w:val=""/>
      <w:lvlJc w:val="left"/>
      <w:pPr>
        <w:tabs>
          <w:tab w:val="num" w:pos="1353"/>
        </w:tabs>
        <w:ind w:left="1353" w:hanging="360"/>
      </w:pPr>
    </w:lvl>
    <w:lvl w:ilvl="2" w:tplc="00000BB3">
      <w:start w:val="39"/>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736398E"/>
    <w:multiLevelType w:val="hybridMultilevel"/>
    <w:tmpl w:val="7A0CC334"/>
    <w:lvl w:ilvl="0" w:tplc="4386FE9E">
      <w:start w:val="1"/>
      <w:numFmt w:val="decimal"/>
      <w:lvlText w:val="%1.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6571414"/>
    <w:multiLevelType w:val="hybridMultilevel"/>
    <w:tmpl w:val="FA620CB0"/>
    <w:lvl w:ilvl="0" w:tplc="9BC8C4AA">
      <w:start w:val="1"/>
      <w:numFmt w:val="decimal"/>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69B4A3D"/>
    <w:multiLevelType w:val="hybridMultilevel"/>
    <w:tmpl w:val="931C2C96"/>
    <w:lvl w:ilvl="0" w:tplc="0486CF88">
      <w:start w:val="1"/>
      <w:numFmt w:val="decimal"/>
      <w:lvlText w:val="%1."/>
      <w:lvlJc w:val="left"/>
      <w:pPr>
        <w:ind w:left="720" w:hanging="360"/>
      </w:pPr>
      <w:rPr>
        <w:rFonts w:hint="default"/>
        <w:strike w:val="0"/>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7B50062"/>
    <w:multiLevelType w:val="hybridMultilevel"/>
    <w:tmpl w:val="B7DAD2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8073F09"/>
    <w:multiLevelType w:val="hybridMultilevel"/>
    <w:tmpl w:val="205608C0"/>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0" w15:restartNumberingAfterBreak="0">
    <w:nsid w:val="28B84CF0"/>
    <w:multiLevelType w:val="hybridMultilevel"/>
    <w:tmpl w:val="BD145E5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79337D0"/>
    <w:multiLevelType w:val="hybridMultilevel"/>
    <w:tmpl w:val="C982266C"/>
    <w:lvl w:ilvl="0" w:tplc="933E191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7B31722"/>
    <w:multiLevelType w:val="hybridMultilevel"/>
    <w:tmpl w:val="F28C7F3E"/>
    <w:lvl w:ilvl="0" w:tplc="F04C2A90">
      <w:start w:val="1"/>
      <w:numFmt w:val="decimal"/>
      <w:lvlText w:val="%1."/>
      <w:lvlJc w:val="left"/>
      <w:pPr>
        <w:ind w:left="720" w:hanging="360"/>
      </w:pPr>
      <w:rPr>
        <w:rFonts w:hint="default"/>
        <w:strike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A7C5894"/>
    <w:multiLevelType w:val="hybridMultilevel"/>
    <w:tmpl w:val="3202D394"/>
    <w:lvl w:ilvl="0" w:tplc="0425000F">
      <w:start w:val="1"/>
      <w:numFmt w:val="decimal"/>
      <w:lvlText w:val="%1."/>
      <w:lvlJc w:val="left"/>
      <w:pPr>
        <w:ind w:left="36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CF714A4"/>
    <w:multiLevelType w:val="hybridMultilevel"/>
    <w:tmpl w:val="1118292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1830F85"/>
    <w:multiLevelType w:val="hybridMultilevel"/>
    <w:tmpl w:val="25BC08E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6" w15:restartNumberingAfterBreak="0">
    <w:nsid w:val="4746065E"/>
    <w:multiLevelType w:val="hybridMultilevel"/>
    <w:tmpl w:val="ABBE404A"/>
    <w:lvl w:ilvl="0" w:tplc="BA04DE9C">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7461621"/>
    <w:multiLevelType w:val="hybridMultilevel"/>
    <w:tmpl w:val="488C86C6"/>
    <w:lvl w:ilvl="0" w:tplc="CC6E1D26">
      <w:start w:val="1"/>
      <w:numFmt w:val="decimal"/>
      <w:lvlText w:val="%1."/>
      <w:lvlJc w:val="left"/>
      <w:pPr>
        <w:ind w:left="360" w:hanging="360"/>
      </w:pPr>
      <w:rPr>
        <w:rFonts w:hint="default"/>
        <w:strike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A0C7FA0"/>
    <w:multiLevelType w:val="hybridMultilevel"/>
    <w:tmpl w:val="3202D394"/>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22B1269"/>
    <w:multiLevelType w:val="hybridMultilevel"/>
    <w:tmpl w:val="C4A8E470"/>
    <w:lvl w:ilvl="0" w:tplc="42EA8D32">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592410F7"/>
    <w:multiLevelType w:val="multilevel"/>
    <w:tmpl w:val="444A241E"/>
    <w:lvl w:ilvl="0">
      <w:start w:val="1"/>
      <w:numFmt w:val="decimal"/>
      <w:pStyle w:val="Heading1"/>
      <w:lvlText w:val="%1."/>
      <w:lvlJc w:val="left"/>
      <w:pPr>
        <w:ind w:left="720" w:hanging="360"/>
      </w:pPr>
      <w:rPr>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C8D5EA8"/>
    <w:multiLevelType w:val="hybridMultilevel"/>
    <w:tmpl w:val="4FACC91A"/>
    <w:lvl w:ilvl="0" w:tplc="F5B25900">
      <w:start w:val="1"/>
      <w:numFmt w:val="decimal"/>
      <w:lvlText w:val="%1."/>
      <w:lvlJc w:val="left"/>
      <w:pPr>
        <w:ind w:left="36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E5229B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9D5E99"/>
    <w:multiLevelType w:val="multilevel"/>
    <w:tmpl w:val="042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045709"/>
    <w:multiLevelType w:val="hybridMultilevel"/>
    <w:tmpl w:val="813663BC"/>
    <w:lvl w:ilvl="0" w:tplc="586A5FFC">
      <w:start w:val="1"/>
      <w:numFmt w:val="decimal"/>
      <w:lvlText w:val="%1."/>
      <w:lvlJc w:val="left"/>
      <w:pPr>
        <w:ind w:left="360" w:hanging="360"/>
      </w:pPr>
      <w:rPr>
        <w:rFonts w:hint="default"/>
        <w:strike w:val="0"/>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5" w15:restartNumberingAfterBreak="0">
    <w:nsid w:val="61652C85"/>
    <w:multiLevelType w:val="hybridMultilevel"/>
    <w:tmpl w:val="FA620CB0"/>
    <w:lvl w:ilvl="0" w:tplc="9BC8C4AA">
      <w:start w:val="1"/>
      <w:numFmt w:val="decimal"/>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E4D23EB"/>
    <w:multiLevelType w:val="hybridMultilevel"/>
    <w:tmpl w:val="33909038"/>
    <w:lvl w:ilvl="0" w:tplc="2A1E1F98">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35914269">
    <w:abstractNumId w:val="20"/>
  </w:num>
  <w:num w:numId="2" w16cid:durableId="1932394619">
    <w:abstractNumId w:val="1"/>
  </w:num>
  <w:num w:numId="3" w16cid:durableId="1109936495">
    <w:abstractNumId w:val="4"/>
  </w:num>
  <w:num w:numId="4" w16cid:durableId="774600308">
    <w:abstractNumId w:val="5"/>
  </w:num>
  <w:num w:numId="5" w16cid:durableId="1613704186">
    <w:abstractNumId w:val="12"/>
  </w:num>
  <w:num w:numId="6" w16cid:durableId="807209075">
    <w:abstractNumId w:val="3"/>
  </w:num>
  <w:num w:numId="7" w16cid:durableId="1674381749">
    <w:abstractNumId w:val="9"/>
  </w:num>
  <w:num w:numId="8" w16cid:durableId="1334643439">
    <w:abstractNumId w:val="15"/>
  </w:num>
  <w:num w:numId="9" w16cid:durableId="319118725">
    <w:abstractNumId w:val="5"/>
  </w:num>
  <w:num w:numId="10" w16cid:durableId="1695963253">
    <w:abstractNumId w:val="5"/>
  </w:num>
  <w:num w:numId="11" w16cid:durableId="2096825004">
    <w:abstractNumId w:val="5"/>
  </w:num>
  <w:num w:numId="12" w16cid:durableId="834492510">
    <w:abstractNumId w:val="20"/>
  </w:num>
  <w:num w:numId="13" w16cid:durableId="582177488">
    <w:abstractNumId w:val="2"/>
  </w:num>
  <w:num w:numId="14" w16cid:durableId="1585869901">
    <w:abstractNumId w:val="13"/>
  </w:num>
  <w:num w:numId="15" w16cid:durableId="353382023">
    <w:abstractNumId w:val="14"/>
  </w:num>
  <w:num w:numId="16" w16cid:durableId="1377241203">
    <w:abstractNumId w:val="23"/>
  </w:num>
  <w:num w:numId="17" w16cid:durableId="1261262020">
    <w:abstractNumId w:val="20"/>
  </w:num>
  <w:num w:numId="18" w16cid:durableId="2137676508">
    <w:abstractNumId w:val="20"/>
  </w:num>
  <w:num w:numId="19" w16cid:durableId="1673415997">
    <w:abstractNumId w:val="18"/>
  </w:num>
  <w:num w:numId="20" w16cid:durableId="1238520961">
    <w:abstractNumId w:val="7"/>
  </w:num>
  <w:num w:numId="21" w16cid:durableId="507597953">
    <w:abstractNumId w:val="20"/>
  </w:num>
  <w:num w:numId="22" w16cid:durableId="968900702">
    <w:abstractNumId w:val="16"/>
  </w:num>
  <w:num w:numId="23" w16cid:durableId="2056854544">
    <w:abstractNumId w:val="26"/>
  </w:num>
  <w:num w:numId="24" w16cid:durableId="1196771805">
    <w:abstractNumId w:val="19"/>
  </w:num>
  <w:num w:numId="25" w16cid:durableId="722675306">
    <w:abstractNumId w:val="22"/>
  </w:num>
  <w:num w:numId="26" w16cid:durableId="82849247">
    <w:abstractNumId w:val="10"/>
  </w:num>
  <w:num w:numId="27" w16cid:durableId="969744799">
    <w:abstractNumId w:val="24"/>
  </w:num>
  <w:num w:numId="28" w16cid:durableId="1089500154">
    <w:abstractNumId w:val="17"/>
  </w:num>
  <w:num w:numId="29" w16cid:durableId="1944803625">
    <w:abstractNumId w:val="21"/>
  </w:num>
  <w:num w:numId="30" w16cid:durableId="2044354797">
    <w:abstractNumId w:val="6"/>
  </w:num>
  <w:num w:numId="31" w16cid:durableId="1100755295">
    <w:abstractNumId w:val="8"/>
  </w:num>
  <w:num w:numId="32" w16cid:durableId="761416060">
    <w:abstractNumId w:val="25"/>
  </w:num>
  <w:num w:numId="33" w16cid:durableId="159152898">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FC5"/>
    <w:rsid w:val="00001EBD"/>
    <w:rsid w:val="000038F1"/>
    <w:rsid w:val="00003B84"/>
    <w:rsid w:val="000040D6"/>
    <w:rsid w:val="00011FDE"/>
    <w:rsid w:val="000131CF"/>
    <w:rsid w:val="00013310"/>
    <w:rsid w:val="000135D6"/>
    <w:rsid w:val="00014DF6"/>
    <w:rsid w:val="000157C1"/>
    <w:rsid w:val="00015F05"/>
    <w:rsid w:val="000164B0"/>
    <w:rsid w:val="00016E5D"/>
    <w:rsid w:val="000173A2"/>
    <w:rsid w:val="000175BF"/>
    <w:rsid w:val="00021800"/>
    <w:rsid w:val="00023CCD"/>
    <w:rsid w:val="00024366"/>
    <w:rsid w:val="00024607"/>
    <w:rsid w:val="000251F0"/>
    <w:rsid w:val="00025775"/>
    <w:rsid w:val="0002691C"/>
    <w:rsid w:val="00027829"/>
    <w:rsid w:val="00031B66"/>
    <w:rsid w:val="000340D9"/>
    <w:rsid w:val="00034725"/>
    <w:rsid w:val="00034881"/>
    <w:rsid w:val="00035B54"/>
    <w:rsid w:val="000416F6"/>
    <w:rsid w:val="00043242"/>
    <w:rsid w:val="00044175"/>
    <w:rsid w:val="00044B04"/>
    <w:rsid w:val="00046449"/>
    <w:rsid w:val="000470D3"/>
    <w:rsid w:val="000475A3"/>
    <w:rsid w:val="0004786E"/>
    <w:rsid w:val="00050135"/>
    <w:rsid w:val="00050614"/>
    <w:rsid w:val="00051F6C"/>
    <w:rsid w:val="00052E7A"/>
    <w:rsid w:val="00053BA9"/>
    <w:rsid w:val="00054A4D"/>
    <w:rsid w:val="000553F2"/>
    <w:rsid w:val="00060056"/>
    <w:rsid w:val="00060293"/>
    <w:rsid w:val="000636BA"/>
    <w:rsid w:val="0006438C"/>
    <w:rsid w:val="0006562C"/>
    <w:rsid w:val="00065A48"/>
    <w:rsid w:val="00066640"/>
    <w:rsid w:val="00066D03"/>
    <w:rsid w:val="00071546"/>
    <w:rsid w:val="00071EFE"/>
    <w:rsid w:val="00072A3A"/>
    <w:rsid w:val="00073D9B"/>
    <w:rsid w:val="0007485F"/>
    <w:rsid w:val="000751F1"/>
    <w:rsid w:val="00081437"/>
    <w:rsid w:val="0008296C"/>
    <w:rsid w:val="00082AAF"/>
    <w:rsid w:val="00084D3E"/>
    <w:rsid w:val="0008714C"/>
    <w:rsid w:val="00087A8C"/>
    <w:rsid w:val="00092C75"/>
    <w:rsid w:val="000948AD"/>
    <w:rsid w:val="000955F8"/>
    <w:rsid w:val="00097E90"/>
    <w:rsid w:val="000A375F"/>
    <w:rsid w:val="000A3F0C"/>
    <w:rsid w:val="000A448D"/>
    <w:rsid w:val="000A485C"/>
    <w:rsid w:val="000A5C9C"/>
    <w:rsid w:val="000A60F3"/>
    <w:rsid w:val="000A6F78"/>
    <w:rsid w:val="000B01D2"/>
    <w:rsid w:val="000B0388"/>
    <w:rsid w:val="000B2953"/>
    <w:rsid w:val="000B339A"/>
    <w:rsid w:val="000B64DE"/>
    <w:rsid w:val="000B6FA3"/>
    <w:rsid w:val="000B780B"/>
    <w:rsid w:val="000C6C99"/>
    <w:rsid w:val="000C6FBB"/>
    <w:rsid w:val="000C7463"/>
    <w:rsid w:val="000C7717"/>
    <w:rsid w:val="000C7AD1"/>
    <w:rsid w:val="000D01E9"/>
    <w:rsid w:val="000D076B"/>
    <w:rsid w:val="000D1023"/>
    <w:rsid w:val="000D2545"/>
    <w:rsid w:val="000D26E7"/>
    <w:rsid w:val="000D568C"/>
    <w:rsid w:val="000D6849"/>
    <w:rsid w:val="000E0011"/>
    <w:rsid w:val="000E0F33"/>
    <w:rsid w:val="000E4E47"/>
    <w:rsid w:val="000E5573"/>
    <w:rsid w:val="000E7C95"/>
    <w:rsid w:val="000F1E4C"/>
    <w:rsid w:val="000F24D4"/>
    <w:rsid w:val="000F26CB"/>
    <w:rsid w:val="000F278A"/>
    <w:rsid w:val="000F4EA9"/>
    <w:rsid w:val="000F5C88"/>
    <w:rsid w:val="000F5DFD"/>
    <w:rsid w:val="0010152D"/>
    <w:rsid w:val="001018A4"/>
    <w:rsid w:val="00102FD3"/>
    <w:rsid w:val="001047F2"/>
    <w:rsid w:val="00110585"/>
    <w:rsid w:val="00110780"/>
    <w:rsid w:val="00113B59"/>
    <w:rsid w:val="00115501"/>
    <w:rsid w:val="00115FA1"/>
    <w:rsid w:val="0011605F"/>
    <w:rsid w:val="00116318"/>
    <w:rsid w:val="0011646E"/>
    <w:rsid w:val="00116E8A"/>
    <w:rsid w:val="00117311"/>
    <w:rsid w:val="00123A94"/>
    <w:rsid w:val="0012423D"/>
    <w:rsid w:val="001276C6"/>
    <w:rsid w:val="00127939"/>
    <w:rsid w:val="00127A1C"/>
    <w:rsid w:val="00130AAF"/>
    <w:rsid w:val="001311CF"/>
    <w:rsid w:val="0013140A"/>
    <w:rsid w:val="00131BEA"/>
    <w:rsid w:val="0013268B"/>
    <w:rsid w:val="00133628"/>
    <w:rsid w:val="00134011"/>
    <w:rsid w:val="00134617"/>
    <w:rsid w:val="00134A0C"/>
    <w:rsid w:val="00135D62"/>
    <w:rsid w:val="00135EDC"/>
    <w:rsid w:val="00142A1A"/>
    <w:rsid w:val="001435B3"/>
    <w:rsid w:val="00144B1E"/>
    <w:rsid w:val="001451D0"/>
    <w:rsid w:val="0014753C"/>
    <w:rsid w:val="00150174"/>
    <w:rsid w:val="00150750"/>
    <w:rsid w:val="00151A34"/>
    <w:rsid w:val="00151C07"/>
    <w:rsid w:val="0015268E"/>
    <w:rsid w:val="00152E91"/>
    <w:rsid w:val="00153D8D"/>
    <w:rsid w:val="001549B8"/>
    <w:rsid w:val="001577DF"/>
    <w:rsid w:val="0016098C"/>
    <w:rsid w:val="00161448"/>
    <w:rsid w:val="00162A5F"/>
    <w:rsid w:val="00162C69"/>
    <w:rsid w:val="001678F3"/>
    <w:rsid w:val="00167C8E"/>
    <w:rsid w:val="001703F4"/>
    <w:rsid w:val="001734FF"/>
    <w:rsid w:val="001736A8"/>
    <w:rsid w:val="0017784E"/>
    <w:rsid w:val="001779E7"/>
    <w:rsid w:val="00180235"/>
    <w:rsid w:val="00181A21"/>
    <w:rsid w:val="001822A0"/>
    <w:rsid w:val="00182583"/>
    <w:rsid w:val="00183889"/>
    <w:rsid w:val="00184103"/>
    <w:rsid w:val="0018519A"/>
    <w:rsid w:val="00185FB1"/>
    <w:rsid w:val="0018635A"/>
    <w:rsid w:val="00186B67"/>
    <w:rsid w:val="00187B30"/>
    <w:rsid w:val="001931DA"/>
    <w:rsid w:val="00197AC8"/>
    <w:rsid w:val="001A067E"/>
    <w:rsid w:val="001A11C5"/>
    <w:rsid w:val="001A17AE"/>
    <w:rsid w:val="001A1B58"/>
    <w:rsid w:val="001A2589"/>
    <w:rsid w:val="001A3231"/>
    <w:rsid w:val="001A3863"/>
    <w:rsid w:val="001A4183"/>
    <w:rsid w:val="001A72E3"/>
    <w:rsid w:val="001A738E"/>
    <w:rsid w:val="001B0DB5"/>
    <w:rsid w:val="001B496F"/>
    <w:rsid w:val="001B583D"/>
    <w:rsid w:val="001B656B"/>
    <w:rsid w:val="001B6736"/>
    <w:rsid w:val="001C0D9A"/>
    <w:rsid w:val="001C14B7"/>
    <w:rsid w:val="001C26D7"/>
    <w:rsid w:val="001C30E0"/>
    <w:rsid w:val="001C3B73"/>
    <w:rsid w:val="001C3CA6"/>
    <w:rsid w:val="001C5F37"/>
    <w:rsid w:val="001C7508"/>
    <w:rsid w:val="001D19E9"/>
    <w:rsid w:val="001D2F3C"/>
    <w:rsid w:val="001D6AC1"/>
    <w:rsid w:val="001E0FF0"/>
    <w:rsid w:val="001E16AC"/>
    <w:rsid w:val="001E3E59"/>
    <w:rsid w:val="001E418B"/>
    <w:rsid w:val="001E5416"/>
    <w:rsid w:val="001E5DB9"/>
    <w:rsid w:val="001F2E91"/>
    <w:rsid w:val="001F3334"/>
    <w:rsid w:val="001F46F5"/>
    <w:rsid w:val="002040E9"/>
    <w:rsid w:val="0020441F"/>
    <w:rsid w:val="00204585"/>
    <w:rsid w:val="002048F7"/>
    <w:rsid w:val="00205219"/>
    <w:rsid w:val="0020521A"/>
    <w:rsid w:val="00205DBE"/>
    <w:rsid w:val="00207253"/>
    <w:rsid w:val="0020781A"/>
    <w:rsid w:val="00211C6F"/>
    <w:rsid w:val="00212156"/>
    <w:rsid w:val="00214B1E"/>
    <w:rsid w:val="0021505F"/>
    <w:rsid w:val="00215138"/>
    <w:rsid w:val="00215CE0"/>
    <w:rsid w:val="00217662"/>
    <w:rsid w:val="00217CD8"/>
    <w:rsid w:val="002212D2"/>
    <w:rsid w:val="00223E62"/>
    <w:rsid w:val="002256F3"/>
    <w:rsid w:val="0022761F"/>
    <w:rsid w:val="002310D9"/>
    <w:rsid w:val="002320C2"/>
    <w:rsid w:val="0023510F"/>
    <w:rsid w:val="00235937"/>
    <w:rsid w:val="00240C84"/>
    <w:rsid w:val="00240F29"/>
    <w:rsid w:val="002418EC"/>
    <w:rsid w:val="002429DF"/>
    <w:rsid w:val="00243CB1"/>
    <w:rsid w:val="00244D37"/>
    <w:rsid w:val="002509BC"/>
    <w:rsid w:val="00250F9F"/>
    <w:rsid w:val="0025107C"/>
    <w:rsid w:val="002521D2"/>
    <w:rsid w:val="0025623E"/>
    <w:rsid w:val="0025707C"/>
    <w:rsid w:val="002578C5"/>
    <w:rsid w:val="0026008A"/>
    <w:rsid w:val="002603AB"/>
    <w:rsid w:val="0026092E"/>
    <w:rsid w:val="00261F4A"/>
    <w:rsid w:val="0026326B"/>
    <w:rsid w:val="002664A7"/>
    <w:rsid w:val="00267973"/>
    <w:rsid w:val="00271582"/>
    <w:rsid w:val="002739E7"/>
    <w:rsid w:val="00274223"/>
    <w:rsid w:val="002802D8"/>
    <w:rsid w:val="002822CE"/>
    <w:rsid w:val="00282FE5"/>
    <w:rsid w:val="00284CE9"/>
    <w:rsid w:val="0028725A"/>
    <w:rsid w:val="002875F9"/>
    <w:rsid w:val="00291DB1"/>
    <w:rsid w:val="00293BA1"/>
    <w:rsid w:val="00293F71"/>
    <w:rsid w:val="002944DC"/>
    <w:rsid w:val="00296221"/>
    <w:rsid w:val="00297506"/>
    <w:rsid w:val="002A2A3C"/>
    <w:rsid w:val="002A3147"/>
    <w:rsid w:val="002A4768"/>
    <w:rsid w:val="002A4B2F"/>
    <w:rsid w:val="002A7D25"/>
    <w:rsid w:val="002B1C73"/>
    <w:rsid w:val="002B2ACB"/>
    <w:rsid w:val="002B454F"/>
    <w:rsid w:val="002B571E"/>
    <w:rsid w:val="002B5863"/>
    <w:rsid w:val="002B5FFC"/>
    <w:rsid w:val="002B6042"/>
    <w:rsid w:val="002B71EC"/>
    <w:rsid w:val="002B7ADE"/>
    <w:rsid w:val="002B7B50"/>
    <w:rsid w:val="002B7B82"/>
    <w:rsid w:val="002C173D"/>
    <w:rsid w:val="002C26CA"/>
    <w:rsid w:val="002C5B11"/>
    <w:rsid w:val="002C71B2"/>
    <w:rsid w:val="002C7899"/>
    <w:rsid w:val="002C7C16"/>
    <w:rsid w:val="002D069F"/>
    <w:rsid w:val="002D22F6"/>
    <w:rsid w:val="002D43A2"/>
    <w:rsid w:val="002D4D09"/>
    <w:rsid w:val="002D5B20"/>
    <w:rsid w:val="002D78FB"/>
    <w:rsid w:val="002D7C0E"/>
    <w:rsid w:val="002E020F"/>
    <w:rsid w:val="002E04E5"/>
    <w:rsid w:val="002E319B"/>
    <w:rsid w:val="002E7259"/>
    <w:rsid w:val="002F035C"/>
    <w:rsid w:val="002F0A99"/>
    <w:rsid w:val="002F242B"/>
    <w:rsid w:val="002F30D1"/>
    <w:rsid w:val="002F5D04"/>
    <w:rsid w:val="002F6EE7"/>
    <w:rsid w:val="00301160"/>
    <w:rsid w:val="0030174E"/>
    <w:rsid w:val="00302D70"/>
    <w:rsid w:val="00310CB2"/>
    <w:rsid w:val="00313D61"/>
    <w:rsid w:val="00314DDF"/>
    <w:rsid w:val="00315B6D"/>
    <w:rsid w:val="00320256"/>
    <w:rsid w:val="003205C9"/>
    <w:rsid w:val="00321493"/>
    <w:rsid w:val="003226A5"/>
    <w:rsid w:val="00322BF1"/>
    <w:rsid w:val="00323F8A"/>
    <w:rsid w:val="00324029"/>
    <w:rsid w:val="00324BAA"/>
    <w:rsid w:val="00324EA2"/>
    <w:rsid w:val="003270C0"/>
    <w:rsid w:val="00327A8B"/>
    <w:rsid w:val="003306D0"/>
    <w:rsid w:val="00330E1F"/>
    <w:rsid w:val="00331458"/>
    <w:rsid w:val="00331787"/>
    <w:rsid w:val="0033232F"/>
    <w:rsid w:val="003328A1"/>
    <w:rsid w:val="00333233"/>
    <w:rsid w:val="0033594E"/>
    <w:rsid w:val="003426A3"/>
    <w:rsid w:val="00342E9F"/>
    <w:rsid w:val="00344BE2"/>
    <w:rsid w:val="00345C15"/>
    <w:rsid w:val="00350DC1"/>
    <w:rsid w:val="003527E5"/>
    <w:rsid w:val="003531BF"/>
    <w:rsid w:val="00353ED6"/>
    <w:rsid w:val="00356E44"/>
    <w:rsid w:val="003578F6"/>
    <w:rsid w:val="003605FD"/>
    <w:rsid w:val="003619D3"/>
    <w:rsid w:val="003628F1"/>
    <w:rsid w:val="00363630"/>
    <w:rsid w:val="00364CB7"/>
    <w:rsid w:val="00365DF5"/>
    <w:rsid w:val="003718C7"/>
    <w:rsid w:val="00372DDB"/>
    <w:rsid w:val="003736C0"/>
    <w:rsid w:val="00373713"/>
    <w:rsid w:val="00375D61"/>
    <w:rsid w:val="0037741E"/>
    <w:rsid w:val="0038077B"/>
    <w:rsid w:val="00380C2B"/>
    <w:rsid w:val="0038289F"/>
    <w:rsid w:val="00384011"/>
    <w:rsid w:val="00384017"/>
    <w:rsid w:val="00385290"/>
    <w:rsid w:val="003853B8"/>
    <w:rsid w:val="00385DCF"/>
    <w:rsid w:val="00387DD0"/>
    <w:rsid w:val="0039447E"/>
    <w:rsid w:val="00395F33"/>
    <w:rsid w:val="003971EA"/>
    <w:rsid w:val="003A4BAD"/>
    <w:rsid w:val="003A5D83"/>
    <w:rsid w:val="003A5E4B"/>
    <w:rsid w:val="003A71B2"/>
    <w:rsid w:val="003A79A5"/>
    <w:rsid w:val="003A7A59"/>
    <w:rsid w:val="003A7B1D"/>
    <w:rsid w:val="003B05D2"/>
    <w:rsid w:val="003B131E"/>
    <w:rsid w:val="003B133A"/>
    <w:rsid w:val="003B1717"/>
    <w:rsid w:val="003B1776"/>
    <w:rsid w:val="003B1D95"/>
    <w:rsid w:val="003B23EA"/>
    <w:rsid w:val="003B2BDF"/>
    <w:rsid w:val="003B43F3"/>
    <w:rsid w:val="003B4C04"/>
    <w:rsid w:val="003B59EA"/>
    <w:rsid w:val="003C036B"/>
    <w:rsid w:val="003C21A0"/>
    <w:rsid w:val="003C23AA"/>
    <w:rsid w:val="003C2DFA"/>
    <w:rsid w:val="003C334C"/>
    <w:rsid w:val="003C4E4A"/>
    <w:rsid w:val="003C6654"/>
    <w:rsid w:val="003C727E"/>
    <w:rsid w:val="003C764C"/>
    <w:rsid w:val="003D11D7"/>
    <w:rsid w:val="003D13BB"/>
    <w:rsid w:val="003D173E"/>
    <w:rsid w:val="003D1D6A"/>
    <w:rsid w:val="003D33D8"/>
    <w:rsid w:val="003D4915"/>
    <w:rsid w:val="003D6174"/>
    <w:rsid w:val="003D7B36"/>
    <w:rsid w:val="003D7FC5"/>
    <w:rsid w:val="003E0647"/>
    <w:rsid w:val="003E133E"/>
    <w:rsid w:val="003E1FAD"/>
    <w:rsid w:val="003E2651"/>
    <w:rsid w:val="003E31AA"/>
    <w:rsid w:val="003E55CF"/>
    <w:rsid w:val="003E5C76"/>
    <w:rsid w:val="003E601C"/>
    <w:rsid w:val="003E724B"/>
    <w:rsid w:val="003E7796"/>
    <w:rsid w:val="003E785D"/>
    <w:rsid w:val="003F18FF"/>
    <w:rsid w:val="003F3B50"/>
    <w:rsid w:val="003F5ACE"/>
    <w:rsid w:val="003F5C2C"/>
    <w:rsid w:val="003F702C"/>
    <w:rsid w:val="0040035D"/>
    <w:rsid w:val="00400384"/>
    <w:rsid w:val="0040106E"/>
    <w:rsid w:val="00401B4B"/>
    <w:rsid w:val="00401BCC"/>
    <w:rsid w:val="00401FA2"/>
    <w:rsid w:val="00402FC5"/>
    <w:rsid w:val="00403706"/>
    <w:rsid w:val="004050A2"/>
    <w:rsid w:val="00411C31"/>
    <w:rsid w:val="00411EE5"/>
    <w:rsid w:val="00412E65"/>
    <w:rsid w:val="00412F7C"/>
    <w:rsid w:val="0041461A"/>
    <w:rsid w:val="004162B1"/>
    <w:rsid w:val="0042151F"/>
    <w:rsid w:val="00422942"/>
    <w:rsid w:val="004248C9"/>
    <w:rsid w:val="00433B72"/>
    <w:rsid w:val="004342CC"/>
    <w:rsid w:val="004342FA"/>
    <w:rsid w:val="00434DB5"/>
    <w:rsid w:val="00435766"/>
    <w:rsid w:val="00435869"/>
    <w:rsid w:val="0043706A"/>
    <w:rsid w:val="00440309"/>
    <w:rsid w:val="00441CCA"/>
    <w:rsid w:val="00442116"/>
    <w:rsid w:val="00442755"/>
    <w:rsid w:val="00443428"/>
    <w:rsid w:val="0044599F"/>
    <w:rsid w:val="00445AF1"/>
    <w:rsid w:val="00445DDD"/>
    <w:rsid w:val="00450244"/>
    <w:rsid w:val="00450D00"/>
    <w:rsid w:val="00452295"/>
    <w:rsid w:val="004557C0"/>
    <w:rsid w:val="00455BA4"/>
    <w:rsid w:val="00456649"/>
    <w:rsid w:val="004566C9"/>
    <w:rsid w:val="00460436"/>
    <w:rsid w:val="00460CE5"/>
    <w:rsid w:val="00461580"/>
    <w:rsid w:val="00461588"/>
    <w:rsid w:val="00461DB9"/>
    <w:rsid w:val="00462135"/>
    <w:rsid w:val="00463B24"/>
    <w:rsid w:val="004715F0"/>
    <w:rsid w:val="00471E5D"/>
    <w:rsid w:val="0047452F"/>
    <w:rsid w:val="00474609"/>
    <w:rsid w:val="00476BD4"/>
    <w:rsid w:val="004774F7"/>
    <w:rsid w:val="00477D6F"/>
    <w:rsid w:val="00482170"/>
    <w:rsid w:val="00484E46"/>
    <w:rsid w:val="004862AA"/>
    <w:rsid w:val="004901BC"/>
    <w:rsid w:val="00490A94"/>
    <w:rsid w:val="004927EE"/>
    <w:rsid w:val="00493F5C"/>
    <w:rsid w:val="00494E1C"/>
    <w:rsid w:val="00496FA5"/>
    <w:rsid w:val="004A0882"/>
    <w:rsid w:val="004A43ED"/>
    <w:rsid w:val="004A70E9"/>
    <w:rsid w:val="004A747E"/>
    <w:rsid w:val="004B0482"/>
    <w:rsid w:val="004B0A37"/>
    <w:rsid w:val="004B0A88"/>
    <w:rsid w:val="004B1061"/>
    <w:rsid w:val="004B2335"/>
    <w:rsid w:val="004B47AA"/>
    <w:rsid w:val="004B63AD"/>
    <w:rsid w:val="004B7F0F"/>
    <w:rsid w:val="004C00C9"/>
    <w:rsid w:val="004C0739"/>
    <w:rsid w:val="004C1453"/>
    <w:rsid w:val="004C3E23"/>
    <w:rsid w:val="004C5782"/>
    <w:rsid w:val="004C599E"/>
    <w:rsid w:val="004C7AA8"/>
    <w:rsid w:val="004D2EEA"/>
    <w:rsid w:val="004D34CF"/>
    <w:rsid w:val="004D368D"/>
    <w:rsid w:val="004D5D8F"/>
    <w:rsid w:val="004D7C60"/>
    <w:rsid w:val="004D7ECE"/>
    <w:rsid w:val="004E0DB6"/>
    <w:rsid w:val="004E38D2"/>
    <w:rsid w:val="004E5457"/>
    <w:rsid w:val="004E5BF7"/>
    <w:rsid w:val="004E6365"/>
    <w:rsid w:val="004E65B9"/>
    <w:rsid w:val="004F0052"/>
    <w:rsid w:val="004F22C5"/>
    <w:rsid w:val="004F3903"/>
    <w:rsid w:val="004F4542"/>
    <w:rsid w:val="004F491A"/>
    <w:rsid w:val="004F7491"/>
    <w:rsid w:val="004F7BB8"/>
    <w:rsid w:val="005000C7"/>
    <w:rsid w:val="00501F6F"/>
    <w:rsid w:val="005047B0"/>
    <w:rsid w:val="00505BA3"/>
    <w:rsid w:val="005060CA"/>
    <w:rsid w:val="00506A33"/>
    <w:rsid w:val="00507717"/>
    <w:rsid w:val="00511412"/>
    <w:rsid w:val="0051238E"/>
    <w:rsid w:val="00512634"/>
    <w:rsid w:val="00514862"/>
    <w:rsid w:val="00514C12"/>
    <w:rsid w:val="00515139"/>
    <w:rsid w:val="00515497"/>
    <w:rsid w:val="005170DE"/>
    <w:rsid w:val="00521E0C"/>
    <w:rsid w:val="005243F2"/>
    <w:rsid w:val="005244D1"/>
    <w:rsid w:val="005249E1"/>
    <w:rsid w:val="00524EA8"/>
    <w:rsid w:val="00525E43"/>
    <w:rsid w:val="00527340"/>
    <w:rsid w:val="00527C21"/>
    <w:rsid w:val="005308E9"/>
    <w:rsid w:val="00530BEB"/>
    <w:rsid w:val="00530D7C"/>
    <w:rsid w:val="00531AD8"/>
    <w:rsid w:val="005320FB"/>
    <w:rsid w:val="00532483"/>
    <w:rsid w:val="00532AC7"/>
    <w:rsid w:val="00533009"/>
    <w:rsid w:val="00533326"/>
    <w:rsid w:val="00533753"/>
    <w:rsid w:val="005360F0"/>
    <w:rsid w:val="0053611F"/>
    <w:rsid w:val="005364CD"/>
    <w:rsid w:val="00537B99"/>
    <w:rsid w:val="0054125B"/>
    <w:rsid w:val="00541678"/>
    <w:rsid w:val="00541B34"/>
    <w:rsid w:val="00541C8E"/>
    <w:rsid w:val="0054420B"/>
    <w:rsid w:val="005470CC"/>
    <w:rsid w:val="005474C4"/>
    <w:rsid w:val="0055043F"/>
    <w:rsid w:val="00552924"/>
    <w:rsid w:val="00553242"/>
    <w:rsid w:val="00555D01"/>
    <w:rsid w:val="00557238"/>
    <w:rsid w:val="00562682"/>
    <w:rsid w:val="00564418"/>
    <w:rsid w:val="00564F07"/>
    <w:rsid w:val="00570945"/>
    <w:rsid w:val="00571328"/>
    <w:rsid w:val="00571B98"/>
    <w:rsid w:val="005720B0"/>
    <w:rsid w:val="00572C73"/>
    <w:rsid w:val="005742E5"/>
    <w:rsid w:val="00575421"/>
    <w:rsid w:val="00575B82"/>
    <w:rsid w:val="00580567"/>
    <w:rsid w:val="00581063"/>
    <w:rsid w:val="005821C8"/>
    <w:rsid w:val="005830F7"/>
    <w:rsid w:val="005868BA"/>
    <w:rsid w:val="00586C58"/>
    <w:rsid w:val="00592725"/>
    <w:rsid w:val="00593664"/>
    <w:rsid w:val="005940D2"/>
    <w:rsid w:val="00594413"/>
    <w:rsid w:val="005A288F"/>
    <w:rsid w:val="005A2ADE"/>
    <w:rsid w:val="005A3A29"/>
    <w:rsid w:val="005A3E63"/>
    <w:rsid w:val="005A3FB8"/>
    <w:rsid w:val="005B03AB"/>
    <w:rsid w:val="005B15EC"/>
    <w:rsid w:val="005B19DE"/>
    <w:rsid w:val="005B216C"/>
    <w:rsid w:val="005B21AC"/>
    <w:rsid w:val="005B2F3A"/>
    <w:rsid w:val="005B46D5"/>
    <w:rsid w:val="005B5551"/>
    <w:rsid w:val="005B5D7C"/>
    <w:rsid w:val="005B6F0B"/>
    <w:rsid w:val="005B7652"/>
    <w:rsid w:val="005B768A"/>
    <w:rsid w:val="005C1DDF"/>
    <w:rsid w:val="005C2186"/>
    <w:rsid w:val="005C4C6F"/>
    <w:rsid w:val="005C4CC3"/>
    <w:rsid w:val="005C5013"/>
    <w:rsid w:val="005C608E"/>
    <w:rsid w:val="005C6772"/>
    <w:rsid w:val="005C7CFD"/>
    <w:rsid w:val="005C7FF6"/>
    <w:rsid w:val="005D36F6"/>
    <w:rsid w:val="005D52B9"/>
    <w:rsid w:val="005D66C0"/>
    <w:rsid w:val="005E01E6"/>
    <w:rsid w:val="005E3105"/>
    <w:rsid w:val="005E393E"/>
    <w:rsid w:val="005E4BB4"/>
    <w:rsid w:val="005E52FB"/>
    <w:rsid w:val="005E5C27"/>
    <w:rsid w:val="005E6EC9"/>
    <w:rsid w:val="005F01C5"/>
    <w:rsid w:val="005F0ED7"/>
    <w:rsid w:val="005F13DE"/>
    <w:rsid w:val="005F304F"/>
    <w:rsid w:val="005F4C46"/>
    <w:rsid w:val="005F5681"/>
    <w:rsid w:val="0060194A"/>
    <w:rsid w:val="00601C26"/>
    <w:rsid w:val="006056B4"/>
    <w:rsid w:val="00607544"/>
    <w:rsid w:val="0061091A"/>
    <w:rsid w:val="00613C17"/>
    <w:rsid w:val="00613D9E"/>
    <w:rsid w:val="00623AAA"/>
    <w:rsid w:val="0062548E"/>
    <w:rsid w:val="006260D3"/>
    <w:rsid w:val="0062615D"/>
    <w:rsid w:val="006264C3"/>
    <w:rsid w:val="00626519"/>
    <w:rsid w:val="006265A0"/>
    <w:rsid w:val="00626916"/>
    <w:rsid w:val="0062783C"/>
    <w:rsid w:val="00632139"/>
    <w:rsid w:val="006330D8"/>
    <w:rsid w:val="006349A1"/>
    <w:rsid w:val="006359C9"/>
    <w:rsid w:val="00637678"/>
    <w:rsid w:val="0064016E"/>
    <w:rsid w:val="00640A36"/>
    <w:rsid w:val="00640C85"/>
    <w:rsid w:val="00641C32"/>
    <w:rsid w:val="0064353A"/>
    <w:rsid w:val="006446EA"/>
    <w:rsid w:val="00646FE5"/>
    <w:rsid w:val="00650F9F"/>
    <w:rsid w:val="00653773"/>
    <w:rsid w:val="006537F3"/>
    <w:rsid w:val="0065411E"/>
    <w:rsid w:val="006574E6"/>
    <w:rsid w:val="00657546"/>
    <w:rsid w:val="006603A3"/>
    <w:rsid w:val="006612B4"/>
    <w:rsid w:val="00662945"/>
    <w:rsid w:val="00663C7B"/>
    <w:rsid w:val="006652F3"/>
    <w:rsid w:val="00670EB8"/>
    <w:rsid w:val="0067136D"/>
    <w:rsid w:val="0067173F"/>
    <w:rsid w:val="00671D1A"/>
    <w:rsid w:val="00672A36"/>
    <w:rsid w:val="00673DC0"/>
    <w:rsid w:val="00674690"/>
    <w:rsid w:val="00674882"/>
    <w:rsid w:val="00676C04"/>
    <w:rsid w:val="00677AFE"/>
    <w:rsid w:val="00680890"/>
    <w:rsid w:val="0068262D"/>
    <w:rsid w:val="0068269A"/>
    <w:rsid w:val="00683131"/>
    <w:rsid w:val="00685942"/>
    <w:rsid w:val="006867E9"/>
    <w:rsid w:val="00686A6F"/>
    <w:rsid w:val="006912E0"/>
    <w:rsid w:val="00692EC7"/>
    <w:rsid w:val="00694634"/>
    <w:rsid w:val="00695FCD"/>
    <w:rsid w:val="00696F18"/>
    <w:rsid w:val="006A1129"/>
    <w:rsid w:val="006A3371"/>
    <w:rsid w:val="006A3374"/>
    <w:rsid w:val="006A3376"/>
    <w:rsid w:val="006A7F09"/>
    <w:rsid w:val="006B3E07"/>
    <w:rsid w:val="006B401A"/>
    <w:rsid w:val="006B436D"/>
    <w:rsid w:val="006B50C9"/>
    <w:rsid w:val="006C114B"/>
    <w:rsid w:val="006C26C9"/>
    <w:rsid w:val="006C6B86"/>
    <w:rsid w:val="006C6F99"/>
    <w:rsid w:val="006C7528"/>
    <w:rsid w:val="006D0D7A"/>
    <w:rsid w:val="006D1F86"/>
    <w:rsid w:val="006D2BE5"/>
    <w:rsid w:val="006D3BB7"/>
    <w:rsid w:val="006D4C9B"/>
    <w:rsid w:val="006D5649"/>
    <w:rsid w:val="006D6B31"/>
    <w:rsid w:val="006D6E80"/>
    <w:rsid w:val="006E12BF"/>
    <w:rsid w:val="006E2096"/>
    <w:rsid w:val="006E2FBE"/>
    <w:rsid w:val="006E3078"/>
    <w:rsid w:val="006E495C"/>
    <w:rsid w:val="006F004F"/>
    <w:rsid w:val="006F0FD2"/>
    <w:rsid w:val="006F175D"/>
    <w:rsid w:val="006F1985"/>
    <w:rsid w:val="006F289F"/>
    <w:rsid w:val="006F4256"/>
    <w:rsid w:val="006F4A63"/>
    <w:rsid w:val="006F63C5"/>
    <w:rsid w:val="006F7233"/>
    <w:rsid w:val="006F79C2"/>
    <w:rsid w:val="0070169C"/>
    <w:rsid w:val="007022BB"/>
    <w:rsid w:val="007027F2"/>
    <w:rsid w:val="007035F6"/>
    <w:rsid w:val="007061C7"/>
    <w:rsid w:val="0070757B"/>
    <w:rsid w:val="00707E8E"/>
    <w:rsid w:val="00710E48"/>
    <w:rsid w:val="007114B4"/>
    <w:rsid w:val="00711894"/>
    <w:rsid w:val="00711C3B"/>
    <w:rsid w:val="007129E4"/>
    <w:rsid w:val="00712AE5"/>
    <w:rsid w:val="00713B95"/>
    <w:rsid w:val="00713FC9"/>
    <w:rsid w:val="00714DB8"/>
    <w:rsid w:val="00714F4B"/>
    <w:rsid w:val="00717B2E"/>
    <w:rsid w:val="00720C96"/>
    <w:rsid w:val="00723B20"/>
    <w:rsid w:val="00726A63"/>
    <w:rsid w:val="00726C86"/>
    <w:rsid w:val="00726DB1"/>
    <w:rsid w:val="0072729F"/>
    <w:rsid w:val="0072752F"/>
    <w:rsid w:val="00732E43"/>
    <w:rsid w:val="00733AE2"/>
    <w:rsid w:val="00734D39"/>
    <w:rsid w:val="00735198"/>
    <w:rsid w:val="0073528A"/>
    <w:rsid w:val="00735A2A"/>
    <w:rsid w:val="007461AE"/>
    <w:rsid w:val="00746B28"/>
    <w:rsid w:val="00750819"/>
    <w:rsid w:val="00753487"/>
    <w:rsid w:val="007535A0"/>
    <w:rsid w:val="00754A75"/>
    <w:rsid w:val="00757BC5"/>
    <w:rsid w:val="007609B7"/>
    <w:rsid w:val="007613E3"/>
    <w:rsid w:val="0076282E"/>
    <w:rsid w:val="0076371D"/>
    <w:rsid w:val="00764833"/>
    <w:rsid w:val="0076613D"/>
    <w:rsid w:val="00766C76"/>
    <w:rsid w:val="007725F9"/>
    <w:rsid w:val="00772849"/>
    <w:rsid w:val="00773B30"/>
    <w:rsid w:val="007742F3"/>
    <w:rsid w:val="00774D9A"/>
    <w:rsid w:val="007763A9"/>
    <w:rsid w:val="00777D5E"/>
    <w:rsid w:val="0078074B"/>
    <w:rsid w:val="00784392"/>
    <w:rsid w:val="0078623E"/>
    <w:rsid w:val="00790655"/>
    <w:rsid w:val="00791B86"/>
    <w:rsid w:val="00793BA8"/>
    <w:rsid w:val="007950E8"/>
    <w:rsid w:val="00796A39"/>
    <w:rsid w:val="00797BC4"/>
    <w:rsid w:val="007A1599"/>
    <w:rsid w:val="007A3028"/>
    <w:rsid w:val="007A30E3"/>
    <w:rsid w:val="007A3180"/>
    <w:rsid w:val="007B0117"/>
    <w:rsid w:val="007B1621"/>
    <w:rsid w:val="007C0996"/>
    <w:rsid w:val="007C179D"/>
    <w:rsid w:val="007C4705"/>
    <w:rsid w:val="007C4CE9"/>
    <w:rsid w:val="007C5899"/>
    <w:rsid w:val="007C5E46"/>
    <w:rsid w:val="007C7D89"/>
    <w:rsid w:val="007C7E40"/>
    <w:rsid w:val="007D0009"/>
    <w:rsid w:val="007D01E3"/>
    <w:rsid w:val="007D4242"/>
    <w:rsid w:val="007D4CDF"/>
    <w:rsid w:val="007D73F3"/>
    <w:rsid w:val="007D7BA1"/>
    <w:rsid w:val="007D7EE9"/>
    <w:rsid w:val="007E017F"/>
    <w:rsid w:val="007E4257"/>
    <w:rsid w:val="007E53B1"/>
    <w:rsid w:val="007E65D0"/>
    <w:rsid w:val="007E6932"/>
    <w:rsid w:val="007F0A79"/>
    <w:rsid w:val="007F17F4"/>
    <w:rsid w:val="007F193B"/>
    <w:rsid w:val="007F1C0A"/>
    <w:rsid w:val="007F4139"/>
    <w:rsid w:val="007F519C"/>
    <w:rsid w:val="007F675B"/>
    <w:rsid w:val="007F684A"/>
    <w:rsid w:val="007F69E5"/>
    <w:rsid w:val="007F7D81"/>
    <w:rsid w:val="0080089A"/>
    <w:rsid w:val="00802044"/>
    <w:rsid w:val="008026A4"/>
    <w:rsid w:val="00805101"/>
    <w:rsid w:val="008138E0"/>
    <w:rsid w:val="00813FB6"/>
    <w:rsid w:val="008141BF"/>
    <w:rsid w:val="00816F9D"/>
    <w:rsid w:val="00817AB0"/>
    <w:rsid w:val="0082077F"/>
    <w:rsid w:val="00820F6C"/>
    <w:rsid w:val="00825B53"/>
    <w:rsid w:val="008315F3"/>
    <w:rsid w:val="00831825"/>
    <w:rsid w:val="00831AF8"/>
    <w:rsid w:val="00834F88"/>
    <w:rsid w:val="00835BDF"/>
    <w:rsid w:val="00835D4C"/>
    <w:rsid w:val="00836055"/>
    <w:rsid w:val="00836194"/>
    <w:rsid w:val="0084068A"/>
    <w:rsid w:val="00840BB3"/>
    <w:rsid w:val="00841A21"/>
    <w:rsid w:val="00842882"/>
    <w:rsid w:val="00843FD0"/>
    <w:rsid w:val="00844B92"/>
    <w:rsid w:val="00844D4B"/>
    <w:rsid w:val="00846D0F"/>
    <w:rsid w:val="00846F33"/>
    <w:rsid w:val="00856847"/>
    <w:rsid w:val="00857539"/>
    <w:rsid w:val="00860202"/>
    <w:rsid w:val="008607D6"/>
    <w:rsid w:val="008644D1"/>
    <w:rsid w:val="00865742"/>
    <w:rsid w:val="00865CDE"/>
    <w:rsid w:val="00865D5E"/>
    <w:rsid w:val="00871D2C"/>
    <w:rsid w:val="008731EF"/>
    <w:rsid w:val="0087335A"/>
    <w:rsid w:val="008744B0"/>
    <w:rsid w:val="00875828"/>
    <w:rsid w:val="00876326"/>
    <w:rsid w:val="0087647A"/>
    <w:rsid w:val="00877E59"/>
    <w:rsid w:val="00880B3C"/>
    <w:rsid w:val="00882351"/>
    <w:rsid w:val="00882E13"/>
    <w:rsid w:val="00883E36"/>
    <w:rsid w:val="008872A3"/>
    <w:rsid w:val="00890759"/>
    <w:rsid w:val="00891DC8"/>
    <w:rsid w:val="00892D34"/>
    <w:rsid w:val="00893293"/>
    <w:rsid w:val="008946A2"/>
    <w:rsid w:val="00894BFF"/>
    <w:rsid w:val="008950EF"/>
    <w:rsid w:val="00897B88"/>
    <w:rsid w:val="00897E7C"/>
    <w:rsid w:val="008A0B85"/>
    <w:rsid w:val="008A1F77"/>
    <w:rsid w:val="008A2CA7"/>
    <w:rsid w:val="008A335A"/>
    <w:rsid w:val="008A3795"/>
    <w:rsid w:val="008A3C88"/>
    <w:rsid w:val="008A3D98"/>
    <w:rsid w:val="008A54AF"/>
    <w:rsid w:val="008A5D36"/>
    <w:rsid w:val="008A69D5"/>
    <w:rsid w:val="008A6A1B"/>
    <w:rsid w:val="008B1310"/>
    <w:rsid w:val="008B1CE2"/>
    <w:rsid w:val="008B45A8"/>
    <w:rsid w:val="008B4754"/>
    <w:rsid w:val="008B56C7"/>
    <w:rsid w:val="008B6965"/>
    <w:rsid w:val="008B6C9B"/>
    <w:rsid w:val="008B7C70"/>
    <w:rsid w:val="008C01F5"/>
    <w:rsid w:val="008C222B"/>
    <w:rsid w:val="008C2E1B"/>
    <w:rsid w:val="008C34CB"/>
    <w:rsid w:val="008C35C9"/>
    <w:rsid w:val="008C3CE6"/>
    <w:rsid w:val="008C585D"/>
    <w:rsid w:val="008C6836"/>
    <w:rsid w:val="008D1524"/>
    <w:rsid w:val="008D1C11"/>
    <w:rsid w:val="008D1DB2"/>
    <w:rsid w:val="008D2129"/>
    <w:rsid w:val="008D48DF"/>
    <w:rsid w:val="008D5C67"/>
    <w:rsid w:val="008D6C38"/>
    <w:rsid w:val="008D706B"/>
    <w:rsid w:val="008E7805"/>
    <w:rsid w:val="008F126F"/>
    <w:rsid w:val="008F4A48"/>
    <w:rsid w:val="008F504B"/>
    <w:rsid w:val="008F6D1A"/>
    <w:rsid w:val="008F6F5B"/>
    <w:rsid w:val="008F703D"/>
    <w:rsid w:val="008F7DF0"/>
    <w:rsid w:val="008F7EF5"/>
    <w:rsid w:val="008F7F93"/>
    <w:rsid w:val="00900611"/>
    <w:rsid w:val="009045F1"/>
    <w:rsid w:val="00912681"/>
    <w:rsid w:val="009137D6"/>
    <w:rsid w:val="00914883"/>
    <w:rsid w:val="009178AE"/>
    <w:rsid w:val="009206B7"/>
    <w:rsid w:val="00925657"/>
    <w:rsid w:val="00930C6E"/>
    <w:rsid w:val="009348C1"/>
    <w:rsid w:val="009350A5"/>
    <w:rsid w:val="00936109"/>
    <w:rsid w:val="00937562"/>
    <w:rsid w:val="00943231"/>
    <w:rsid w:val="009438EA"/>
    <w:rsid w:val="00943E1E"/>
    <w:rsid w:val="00950E1B"/>
    <w:rsid w:val="00950F27"/>
    <w:rsid w:val="009522B8"/>
    <w:rsid w:val="009523AF"/>
    <w:rsid w:val="00953E41"/>
    <w:rsid w:val="00955F2C"/>
    <w:rsid w:val="00957FB4"/>
    <w:rsid w:val="00964DC7"/>
    <w:rsid w:val="009656F1"/>
    <w:rsid w:val="009665D1"/>
    <w:rsid w:val="00966827"/>
    <w:rsid w:val="00966886"/>
    <w:rsid w:val="00971650"/>
    <w:rsid w:val="00971D77"/>
    <w:rsid w:val="00972597"/>
    <w:rsid w:val="00973806"/>
    <w:rsid w:val="0097404D"/>
    <w:rsid w:val="00974FC0"/>
    <w:rsid w:val="00975301"/>
    <w:rsid w:val="00975FA8"/>
    <w:rsid w:val="00981365"/>
    <w:rsid w:val="009814B8"/>
    <w:rsid w:val="00981538"/>
    <w:rsid w:val="00981670"/>
    <w:rsid w:val="0098317E"/>
    <w:rsid w:val="00983C09"/>
    <w:rsid w:val="009876D8"/>
    <w:rsid w:val="0099025D"/>
    <w:rsid w:val="00990D6B"/>
    <w:rsid w:val="00991A0A"/>
    <w:rsid w:val="00995DCD"/>
    <w:rsid w:val="00997997"/>
    <w:rsid w:val="00997A68"/>
    <w:rsid w:val="009A1935"/>
    <w:rsid w:val="009A1A57"/>
    <w:rsid w:val="009A1FA7"/>
    <w:rsid w:val="009A2D0D"/>
    <w:rsid w:val="009A34A5"/>
    <w:rsid w:val="009A40A9"/>
    <w:rsid w:val="009A484C"/>
    <w:rsid w:val="009A4ED3"/>
    <w:rsid w:val="009A534B"/>
    <w:rsid w:val="009A6A93"/>
    <w:rsid w:val="009A76B4"/>
    <w:rsid w:val="009B0432"/>
    <w:rsid w:val="009B5B7B"/>
    <w:rsid w:val="009B6C10"/>
    <w:rsid w:val="009B73DC"/>
    <w:rsid w:val="009B7B10"/>
    <w:rsid w:val="009B7E6C"/>
    <w:rsid w:val="009C0BC2"/>
    <w:rsid w:val="009C0F12"/>
    <w:rsid w:val="009C465E"/>
    <w:rsid w:val="009C5C25"/>
    <w:rsid w:val="009C66CE"/>
    <w:rsid w:val="009C7C93"/>
    <w:rsid w:val="009D083C"/>
    <w:rsid w:val="009D1319"/>
    <w:rsid w:val="009D209C"/>
    <w:rsid w:val="009D233E"/>
    <w:rsid w:val="009D272C"/>
    <w:rsid w:val="009D4C25"/>
    <w:rsid w:val="009D60A8"/>
    <w:rsid w:val="009D70DB"/>
    <w:rsid w:val="009D78BD"/>
    <w:rsid w:val="009E0CAD"/>
    <w:rsid w:val="009E156B"/>
    <w:rsid w:val="009E392D"/>
    <w:rsid w:val="009E58D2"/>
    <w:rsid w:val="009E5D20"/>
    <w:rsid w:val="009E681C"/>
    <w:rsid w:val="009E7ADA"/>
    <w:rsid w:val="009E7C6B"/>
    <w:rsid w:val="009F0B85"/>
    <w:rsid w:val="009F1CE6"/>
    <w:rsid w:val="009F27A8"/>
    <w:rsid w:val="009F475B"/>
    <w:rsid w:val="009F5DD2"/>
    <w:rsid w:val="00A0075D"/>
    <w:rsid w:val="00A0149E"/>
    <w:rsid w:val="00A03DFB"/>
    <w:rsid w:val="00A0741A"/>
    <w:rsid w:val="00A076E7"/>
    <w:rsid w:val="00A0792F"/>
    <w:rsid w:val="00A106CD"/>
    <w:rsid w:val="00A12939"/>
    <w:rsid w:val="00A13253"/>
    <w:rsid w:val="00A13E0F"/>
    <w:rsid w:val="00A1416B"/>
    <w:rsid w:val="00A154B5"/>
    <w:rsid w:val="00A15ACB"/>
    <w:rsid w:val="00A169BA"/>
    <w:rsid w:val="00A16D3F"/>
    <w:rsid w:val="00A2022C"/>
    <w:rsid w:val="00A221A2"/>
    <w:rsid w:val="00A2307D"/>
    <w:rsid w:val="00A23EA9"/>
    <w:rsid w:val="00A24EDB"/>
    <w:rsid w:val="00A26AB4"/>
    <w:rsid w:val="00A27CE5"/>
    <w:rsid w:val="00A322BB"/>
    <w:rsid w:val="00A33B30"/>
    <w:rsid w:val="00A34BE1"/>
    <w:rsid w:val="00A367F3"/>
    <w:rsid w:val="00A41354"/>
    <w:rsid w:val="00A413EC"/>
    <w:rsid w:val="00A46BA9"/>
    <w:rsid w:val="00A57F7A"/>
    <w:rsid w:val="00A6058A"/>
    <w:rsid w:val="00A62091"/>
    <w:rsid w:val="00A62985"/>
    <w:rsid w:val="00A63995"/>
    <w:rsid w:val="00A64023"/>
    <w:rsid w:val="00A6554C"/>
    <w:rsid w:val="00A65B93"/>
    <w:rsid w:val="00A7195B"/>
    <w:rsid w:val="00A72BE0"/>
    <w:rsid w:val="00A74006"/>
    <w:rsid w:val="00A74309"/>
    <w:rsid w:val="00A752D6"/>
    <w:rsid w:val="00A76A40"/>
    <w:rsid w:val="00A77526"/>
    <w:rsid w:val="00A77ACD"/>
    <w:rsid w:val="00A77C8D"/>
    <w:rsid w:val="00A837EF"/>
    <w:rsid w:val="00A86865"/>
    <w:rsid w:val="00A86EBD"/>
    <w:rsid w:val="00A90D10"/>
    <w:rsid w:val="00A9341B"/>
    <w:rsid w:val="00A93837"/>
    <w:rsid w:val="00A94A57"/>
    <w:rsid w:val="00A959BC"/>
    <w:rsid w:val="00A971B7"/>
    <w:rsid w:val="00A972AB"/>
    <w:rsid w:val="00AA052F"/>
    <w:rsid w:val="00AA0DB7"/>
    <w:rsid w:val="00AA362A"/>
    <w:rsid w:val="00AA4C69"/>
    <w:rsid w:val="00AA5DFC"/>
    <w:rsid w:val="00AA7181"/>
    <w:rsid w:val="00AB0191"/>
    <w:rsid w:val="00AB19EE"/>
    <w:rsid w:val="00AB3C79"/>
    <w:rsid w:val="00AB6BAA"/>
    <w:rsid w:val="00AB7BAB"/>
    <w:rsid w:val="00AC3010"/>
    <w:rsid w:val="00AC320F"/>
    <w:rsid w:val="00AC5275"/>
    <w:rsid w:val="00AC56FB"/>
    <w:rsid w:val="00AC7A86"/>
    <w:rsid w:val="00AC7CDD"/>
    <w:rsid w:val="00AD0840"/>
    <w:rsid w:val="00AD0D37"/>
    <w:rsid w:val="00AD1121"/>
    <w:rsid w:val="00AD1B86"/>
    <w:rsid w:val="00AD1ED6"/>
    <w:rsid w:val="00AD22E3"/>
    <w:rsid w:val="00AD2C96"/>
    <w:rsid w:val="00AD3F63"/>
    <w:rsid w:val="00AD4A32"/>
    <w:rsid w:val="00AD57D9"/>
    <w:rsid w:val="00AD6467"/>
    <w:rsid w:val="00AD72C7"/>
    <w:rsid w:val="00AD768C"/>
    <w:rsid w:val="00AD7A34"/>
    <w:rsid w:val="00AE2550"/>
    <w:rsid w:val="00AE28F7"/>
    <w:rsid w:val="00AE4965"/>
    <w:rsid w:val="00AE65B6"/>
    <w:rsid w:val="00AE6CE5"/>
    <w:rsid w:val="00AE6E36"/>
    <w:rsid w:val="00AE7DE7"/>
    <w:rsid w:val="00AF0F5D"/>
    <w:rsid w:val="00AF2E42"/>
    <w:rsid w:val="00AF594E"/>
    <w:rsid w:val="00AF5E23"/>
    <w:rsid w:val="00B01225"/>
    <w:rsid w:val="00B02249"/>
    <w:rsid w:val="00B022E2"/>
    <w:rsid w:val="00B024AD"/>
    <w:rsid w:val="00B0307C"/>
    <w:rsid w:val="00B0394D"/>
    <w:rsid w:val="00B06456"/>
    <w:rsid w:val="00B07FD7"/>
    <w:rsid w:val="00B10E4D"/>
    <w:rsid w:val="00B1115C"/>
    <w:rsid w:val="00B121AE"/>
    <w:rsid w:val="00B12F9D"/>
    <w:rsid w:val="00B143C6"/>
    <w:rsid w:val="00B17949"/>
    <w:rsid w:val="00B17AA5"/>
    <w:rsid w:val="00B2079F"/>
    <w:rsid w:val="00B2101A"/>
    <w:rsid w:val="00B2197F"/>
    <w:rsid w:val="00B23330"/>
    <w:rsid w:val="00B2492C"/>
    <w:rsid w:val="00B25ADB"/>
    <w:rsid w:val="00B270C0"/>
    <w:rsid w:val="00B30589"/>
    <w:rsid w:val="00B31E12"/>
    <w:rsid w:val="00B3255C"/>
    <w:rsid w:val="00B3300D"/>
    <w:rsid w:val="00B335B8"/>
    <w:rsid w:val="00B34FF6"/>
    <w:rsid w:val="00B36952"/>
    <w:rsid w:val="00B37921"/>
    <w:rsid w:val="00B40F68"/>
    <w:rsid w:val="00B43BA6"/>
    <w:rsid w:val="00B46589"/>
    <w:rsid w:val="00B46F54"/>
    <w:rsid w:val="00B5037B"/>
    <w:rsid w:val="00B506B5"/>
    <w:rsid w:val="00B51FEE"/>
    <w:rsid w:val="00B52DE0"/>
    <w:rsid w:val="00B53AFA"/>
    <w:rsid w:val="00B5479C"/>
    <w:rsid w:val="00B56CAA"/>
    <w:rsid w:val="00B56F68"/>
    <w:rsid w:val="00B57750"/>
    <w:rsid w:val="00B60F48"/>
    <w:rsid w:val="00B61F00"/>
    <w:rsid w:val="00B6280A"/>
    <w:rsid w:val="00B634D6"/>
    <w:rsid w:val="00B63877"/>
    <w:rsid w:val="00B6462F"/>
    <w:rsid w:val="00B64CC2"/>
    <w:rsid w:val="00B65674"/>
    <w:rsid w:val="00B66C37"/>
    <w:rsid w:val="00B6734C"/>
    <w:rsid w:val="00B709E0"/>
    <w:rsid w:val="00B7113E"/>
    <w:rsid w:val="00B735DB"/>
    <w:rsid w:val="00B73F8A"/>
    <w:rsid w:val="00B74B8A"/>
    <w:rsid w:val="00B76070"/>
    <w:rsid w:val="00B811DC"/>
    <w:rsid w:val="00B844CD"/>
    <w:rsid w:val="00B85214"/>
    <w:rsid w:val="00B85F7A"/>
    <w:rsid w:val="00B91C53"/>
    <w:rsid w:val="00B92DE3"/>
    <w:rsid w:val="00B93B13"/>
    <w:rsid w:val="00B954CF"/>
    <w:rsid w:val="00B95759"/>
    <w:rsid w:val="00B970AD"/>
    <w:rsid w:val="00B97171"/>
    <w:rsid w:val="00BA135C"/>
    <w:rsid w:val="00BA168A"/>
    <w:rsid w:val="00BA2359"/>
    <w:rsid w:val="00BA27CE"/>
    <w:rsid w:val="00BA2DAA"/>
    <w:rsid w:val="00BA3AB6"/>
    <w:rsid w:val="00BA4C41"/>
    <w:rsid w:val="00BA5681"/>
    <w:rsid w:val="00BA5A32"/>
    <w:rsid w:val="00BA5D18"/>
    <w:rsid w:val="00BA6417"/>
    <w:rsid w:val="00BA7C5C"/>
    <w:rsid w:val="00BB0684"/>
    <w:rsid w:val="00BB301C"/>
    <w:rsid w:val="00BB5258"/>
    <w:rsid w:val="00BB5B3B"/>
    <w:rsid w:val="00BB6639"/>
    <w:rsid w:val="00BB6D6A"/>
    <w:rsid w:val="00BC1331"/>
    <w:rsid w:val="00BC367A"/>
    <w:rsid w:val="00BD1161"/>
    <w:rsid w:val="00BD1DDC"/>
    <w:rsid w:val="00BD31DC"/>
    <w:rsid w:val="00BD43AA"/>
    <w:rsid w:val="00BD4732"/>
    <w:rsid w:val="00BD4DAB"/>
    <w:rsid w:val="00BD526C"/>
    <w:rsid w:val="00BD5F2C"/>
    <w:rsid w:val="00BE026F"/>
    <w:rsid w:val="00BE0813"/>
    <w:rsid w:val="00BE2854"/>
    <w:rsid w:val="00BE3207"/>
    <w:rsid w:val="00BE4207"/>
    <w:rsid w:val="00BE5095"/>
    <w:rsid w:val="00BE7168"/>
    <w:rsid w:val="00BE78BE"/>
    <w:rsid w:val="00BF0009"/>
    <w:rsid w:val="00BF0376"/>
    <w:rsid w:val="00BF37F6"/>
    <w:rsid w:val="00BF38FD"/>
    <w:rsid w:val="00BF59EC"/>
    <w:rsid w:val="00BF6872"/>
    <w:rsid w:val="00BF6B71"/>
    <w:rsid w:val="00BF6E2A"/>
    <w:rsid w:val="00C00FC5"/>
    <w:rsid w:val="00C02A19"/>
    <w:rsid w:val="00C0344B"/>
    <w:rsid w:val="00C04A92"/>
    <w:rsid w:val="00C0617A"/>
    <w:rsid w:val="00C06C55"/>
    <w:rsid w:val="00C06D17"/>
    <w:rsid w:val="00C1302D"/>
    <w:rsid w:val="00C13314"/>
    <w:rsid w:val="00C13A77"/>
    <w:rsid w:val="00C14FA5"/>
    <w:rsid w:val="00C1502A"/>
    <w:rsid w:val="00C1716C"/>
    <w:rsid w:val="00C20649"/>
    <w:rsid w:val="00C21AA6"/>
    <w:rsid w:val="00C2396A"/>
    <w:rsid w:val="00C269DB"/>
    <w:rsid w:val="00C27934"/>
    <w:rsid w:val="00C27DA9"/>
    <w:rsid w:val="00C31EED"/>
    <w:rsid w:val="00C33EA3"/>
    <w:rsid w:val="00C35F81"/>
    <w:rsid w:val="00C36015"/>
    <w:rsid w:val="00C363A7"/>
    <w:rsid w:val="00C36F46"/>
    <w:rsid w:val="00C37BB1"/>
    <w:rsid w:val="00C430FA"/>
    <w:rsid w:val="00C458B3"/>
    <w:rsid w:val="00C47583"/>
    <w:rsid w:val="00C523D4"/>
    <w:rsid w:val="00C52A7D"/>
    <w:rsid w:val="00C52E23"/>
    <w:rsid w:val="00C54B8E"/>
    <w:rsid w:val="00C55225"/>
    <w:rsid w:val="00C553AC"/>
    <w:rsid w:val="00C555B1"/>
    <w:rsid w:val="00C628C2"/>
    <w:rsid w:val="00C629C9"/>
    <w:rsid w:val="00C646F3"/>
    <w:rsid w:val="00C648C9"/>
    <w:rsid w:val="00C6615D"/>
    <w:rsid w:val="00C662F6"/>
    <w:rsid w:val="00C674F7"/>
    <w:rsid w:val="00C678E2"/>
    <w:rsid w:val="00C70DD8"/>
    <w:rsid w:val="00C72514"/>
    <w:rsid w:val="00C743A5"/>
    <w:rsid w:val="00C7493E"/>
    <w:rsid w:val="00C753D9"/>
    <w:rsid w:val="00C76A60"/>
    <w:rsid w:val="00C77E74"/>
    <w:rsid w:val="00C81F3E"/>
    <w:rsid w:val="00C82008"/>
    <w:rsid w:val="00C835AD"/>
    <w:rsid w:val="00C86F13"/>
    <w:rsid w:val="00C87A09"/>
    <w:rsid w:val="00C9217B"/>
    <w:rsid w:val="00C93155"/>
    <w:rsid w:val="00C9328C"/>
    <w:rsid w:val="00C94D99"/>
    <w:rsid w:val="00C9794C"/>
    <w:rsid w:val="00CA04EB"/>
    <w:rsid w:val="00CA1878"/>
    <w:rsid w:val="00CA2FBA"/>
    <w:rsid w:val="00CA3234"/>
    <w:rsid w:val="00CA4E76"/>
    <w:rsid w:val="00CA5282"/>
    <w:rsid w:val="00CA6373"/>
    <w:rsid w:val="00CB029B"/>
    <w:rsid w:val="00CB0FC1"/>
    <w:rsid w:val="00CB1BD0"/>
    <w:rsid w:val="00CB2F23"/>
    <w:rsid w:val="00CB30E0"/>
    <w:rsid w:val="00CB5418"/>
    <w:rsid w:val="00CB6E77"/>
    <w:rsid w:val="00CB7C8C"/>
    <w:rsid w:val="00CC15D4"/>
    <w:rsid w:val="00CC1DF4"/>
    <w:rsid w:val="00CC227A"/>
    <w:rsid w:val="00CC2918"/>
    <w:rsid w:val="00CC57CC"/>
    <w:rsid w:val="00CC5E0C"/>
    <w:rsid w:val="00CC65D8"/>
    <w:rsid w:val="00CC72FF"/>
    <w:rsid w:val="00CC7F37"/>
    <w:rsid w:val="00CD01AF"/>
    <w:rsid w:val="00CD1E34"/>
    <w:rsid w:val="00CD2BE7"/>
    <w:rsid w:val="00CD33DD"/>
    <w:rsid w:val="00CD36AC"/>
    <w:rsid w:val="00CD3A62"/>
    <w:rsid w:val="00CD400B"/>
    <w:rsid w:val="00CD414B"/>
    <w:rsid w:val="00CD5A77"/>
    <w:rsid w:val="00CD5AD2"/>
    <w:rsid w:val="00CE094D"/>
    <w:rsid w:val="00CE52AE"/>
    <w:rsid w:val="00CE5AF7"/>
    <w:rsid w:val="00CE7153"/>
    <w:rsid w:val="00CE7F11"/>
    <w:rsid w:val="00CF29AA"/>
    <w:rsid w:val="00CF3394"/>
    <w:rsid w:val="00CF623D"/>
    <w:rsid w:val="00CF75A3"/>
    <w:rsid w:val="00CF7BFA"/>
    <w:rsid w:val="00D029F8"/>
    <w:rsid w:val="00D055B6"/>
    <w:rsid w:val="00D0781D"/>
    <w:rsid w:val="00D118AB"/>
    <w:rsid w:val="00D11CFA"/>
    <w:rsid w:val="00D132CC"/>
    <w:rsid w:val="00D135D7"/>
    <w:rsid w:val="00D15B33"/>
    <w:rsid w:val="00D16590"/>
    <w:rsid w:val="00D20AEC"/>
    <w:rsid w:val="00D221CF"/>
    <w:rsid w:val="00D266EB"/>
    <w:rsid w:val="00D2681B"/>
    <w:rsid w:val="00D26C0C"/>
    <w:rsid w:val="00D27907"/>
    <w:rsid w:val="00D27CFD"/>
    <w:rsid w:val="00D33599"/>
    <w:rsid w:val="00D34761"/>
    <w:rsid w:val="00D35288"/>
    <w:rsid w:val="00D371E0"/>
    <w:rsid w:val="00D41255"/>
    <w:rsid w:val="00D42262"/>
    <w:rsid w:val="00D423EF"/>
    <w:rsid w:val="00D434E3"/>
    <w:rsid w:val="00D4455C"/>
    <w:rsid w:val="00D45100"/>
    <w:rsid w:val="00D45287"/>
    <w:rsid w:val="00D4551A"/>
    <w:rsid w:val="00D46ECE"/>
    <w:rsid w:val="00D476E9"/>
    <w:rsid w:val="00D47B43"/>
    <w:rsid w:val="00D5056D"/>
    <w:rsid w:val="00D54A3D"/>
    <w:rsid w:val="00D5773F"/>
    <w:rsid w:val="00D6133B"/>
    <w:rsid w:val="00D61A44"/>
    <w:rsid w:val="00D6230F"/>
    <w:rsid w:val="00D632F6"/>
    <w:rsid w:val="00D673FB"/>
    <w:rsid w:val="00D67B6E"/>
    <w:rsid w:val="00D737D7"/>
    <w:rsid w:val="00D73F92"/>
    <w:rsid w:val="00D74DD6"/>
    <w:rsid w:val="00D74E56"/>
    <w:rsid w:val="00D761DB"/>
    <w:rsid w:val="00D82A67"/>
    <w:rsid w:val="00D82E05"/>
    <w:rsid w:val="00D85023"/>
    <w:rsid w:val="00D85D9C"/>
    <w:rsid w:val="00D943A2"/>
    <w:rsid w:val="00D95347"/>
    <w:rsid w:val="00D95FA8"/>
    <w:rsid w:val="00D9689B"/>
    <w:rsid w:val="00D97F13"/>
    <w:rsid w:val="00DA0FEA"/>
    <w:rsid w:val="00DA1867"/>
    <w:rsid w:val="00DA4810"/>
    <w:rsid w:val="00DA5E39"/>
    <w:rsid w:val="00DA6100"/>
    <w:rsid w:val="00DB07DB"/>
    <w:rsid w:val="00DB0837"/>
    <w:rsid w:val="00DB2EA9"/>
    <w:rsid w:val="00DB43E7"/>
    <w:rsid w:val="00DB4FEE"/>
    <w:rsid w:val="00DB6ADA"/>
    <w:rsid w:val="00DC092A"/>
    <w:rsid w:val="00DC2176"/>
    <w:rsid w:val="00DC235E"/>
    <w:rsid w:val="00DC5CBB"/>
    <w:rsid w:val="00DD1791"/>
    <w:rsid w:val="00DD1BA8"/>
    <w:rsid w:val="00DD1D2D"/>
    <w:rsid w:val="00DE01E3"/>
    <w:rsid w:val="00DE09A2"/>
    <w:rsid w:val="00DE15DB"/>
    <w:rsid w:val="00DE25EF"/>
    <w:rsid w:val="00DE68B2"/>
    <w:rsid w:val="00DF1F1F"/>
    <w:rsid w:val="00DF539C"/>
    <w:rsid w:val="00DF6D5C"/>
    <w:rsid w:val="00E00307"/>
    <w:rsid w:val="00E035D5"/>
    <w:rsid w:val="00E061F4"/>
    <w:rsid w:val="00E06209"/>
    <w:rsid w:val="00E07171"/>
    <w:rsid w:val="00E12777"/>
    <w:rsid w:val="00E12BE3"/>
    <w:rsid w:val="00E13DDF"/>
    <w:rsid w:val="00E14212"/>
    <w:rsid w:val="00E14271"/>
    <w:rsid w:val="00E166AB"/>
    <w:rsid w:val="00E205B4"/>
    <w:rsid w:val="00E2175C"/>
    <w:rsid w:val="00E21DCA"/>
    <w:rsid w:val="00E22D21"/>
    <w:rsid w:val="00E23A81"/>
    <w:rsid w:val="00E23DBC"/>
    <w:rsid w:val="00E2428F"/>
    <w:rsid w:val="00E27A36"/>
    <w:rsid w:val="00E3168B"/>
    <w:rsid w:val="00E31D90"/>
    <w:rsid w:val="00E32DA8"/>
    <w:rsid w:val="00E35110"/>
    <w:rsid w:val="00E3696C"/>
    <w:rsid w:val="00E37533"/>
    <w:rsid w:val="00E40366"/>
    <w:rsid w:val="00E415C1"/>
    <w:rsid w:val="00E42791"/>
    <w:rsid w:val="00E4364F"/>
    <w:rsid w:val="00E4438D"/>
    <w:rsid w:val="00E4454C"/>
    <w:rsid w:val="00E44C22"/>
    <w:rsid w:val="00E450CF"/>
    <w:rsid w:val="00E46604"/>
    <w:rsid w:val="00E47CB1"/>
    <w:rsid w:val="00E47D34"/>
    <w:rsid w:val="00E51412"/>
    <w:rsid w:val="00E51465"/>
    <w:rsid w:val="00E51614"/>
    <w:rsid w:val="00E51850"/>
    <w:rsid w:val="00E530B7"/>
    <w:rsid w:val="00E53156"/>
    <w:rsid w:val="00E53C44"/>
    <w:rsid w:val="00E55316"/>
    <w:rsid w:val="00E60CD4"/>
    <w:rsid w:val="00E6165C"/>
    <w:rsid w:val="00E6432A"/>
    <w:rsid w:val="00E64C7D"/>
    <w:rsid w:val="00E66308"/>
    <w:rsid w:val="00E66631"/>
    <w:rsid w:val="00E6727D"/>
    <w:rsid w:val="00E72B63"/>
    <w:rsid w:val="00E73672"/>
    <w:rsid w:val="00E73FBE"/>
    <w:rsid w:val="00E74938"/>
    <w:rsid w:val="00E77C60"/>
    <w:rsid w:val="00E8100D"/>
    <w:rsid w:val="00E83C4F"/>
    <w:rsid w:val="00E854D7"/>
    <w:rsid w:val="00E86F5E"/>
    <w:rsid w:val="00E8710B"/>
    <w:rsid w:val="00E876E4"/>
    <w:rsid w:val="00E90043"/>
    <w:rsid w:val="00E90EAA"/>
    <w:rsid w:val="00E9184D"/>
    <w:rsid w:val="00E943D3"/>
    <w:rsid w:val="00E946B7"/>
    <w:rsid w:val="00E954F2"/>
    <w:rsid w:val="00E97F9D"/>
    <w:rsid w:val="00EA218B"/>
    <w:rsid w:val="00EA325B"/>
    <w:rsid w:val="00EA47DF"/>
    <w:rsid w:val="00EA49F1"/>
    <w:rsid w:val="00EA4D5F"/>
    <w:rsid w:val="00EA6068"/>
    <w:rsid w:val="00EA62E3"/>
    <w:rsid w:val="00EA657E"/>
    <w:rsid w:val="00EA6B80"/>
    <w:rsid w:val="00EB03A1"/>
    <w:rsid w:val="00EB0811"/>
    <w:rsid w:val="00EB0A1E"/>
    <w:rsid w:val="00EB10FC"/>
    <w:rsid w:val="00EB293E"/>
    <w:rsid w:val="00EB379B"/>
    <w:rsid w:val="00EB5E20"/>
    <w:rsid w:val="00EC001B"/>
    <w:rsid w:val="00EC0202"/>
    <w:rsid w:val="00EC3F81"/>
    <w:rsid w:val="00EC6742"/>
    <w:rsid w:val="00EC6EFC"/>
    <w:rsid w:val="00ED1696"/>
    <w:rsid w:val="00ED1FC3"/>
    <w:rsid w:val="00ED48FD"/>
    <w:rsid w:val="00EE0422"/>
    <w:rsid w:val="00EE0551"/>
    <w:rsid w:val="00EE0EFC"/>
    <w:rsid w:val="00EE1766"/>
    <w:rsid w:val="00EE30C0"/>
    <w:rsid w:val="00EE5A1C"/>
    <w:rsid w:val="00EE62F7"/>
    <w:rsid w:val="00EE68D4"/>
    <w:rsid w:val="00EE6E42"/>
    <w:rsid w:val="00EF027D"/>
    <w:rsid w:val="00EF39F7"/>
    <w:rsid w:val="00EF52B2"/>
    <w:rsid w:val="00EF601E"/>
    <w:rsid w:val="00F0468B"/>
    <w:rsid w:val="00F06652"/>
    <w:rsid w:val="00F11600"/>
    <w:rsid w:val="00F133E2"/>
    <w:rsid w:val="00F13D89"/>
    <w:rsid w:val="00F143B0"/>
    <w:rsid w:val="00F14BB0"/>
    <w:rsid w:val="00F14E7E"/>
    <w:rsid w:val="00F16049"/>
    <w:rsid w:val="00F23430"/>
    <w:rsid w:val="00F25BF2"/>
    <w:rsid w:val="00F275FF"/>
    <w:rsid w:val="00F30FC2"/>
    <w:rsid w:val="00F31672"/>
    <w:rsid w:val="00F324B4"/>
    <w:rsid w:val="00F37DCC"/>
    <w:rsid w:val="00F40614"/>
    <w:rsid w:val="00F40687"/>
    <w:rsid w:val="00F409FC"/>
    <w:rsid w:val="00F416FA"/>
    <w:rsid w:val="00F436A0"/>
    <w:rsid w:val="00F4553C"/>
    <w:rsid w:val="00F45771"/>
    <w:rsid w:val="00F47458"/>
    <w:rsid w:val="00F47D38"/>
    <w:rsid w:val="00F52176"/>
    <w:rsid w:val="00F527FE"/>
    <w:rsid w:val="00F56FF9"/>
    <w:rsid w:val="00F5746D"/>
    <w:rsid w:val="00F5753A"/>
    <w:rsid w:val="00F62CAD"/>
    <w:rsid w:val="00F7039A"/>
    <w:rsid w:val="00F703B9"/>
    <w:rsid w:val="00F71D82"/>
    <w:rsid w:val="00F725E2"/>
    <w:rsid w:val="00F73214"/>
    <w:rsid w:val="00F744D9"/>
    <w:rsid w:val="00F76A0E"/>
    <w:rsid w:val="00F77B31"/>
    <w:rsid w:val="00F808CD"/>
    <w:rsid w:val="00F82D69"/>
    <w:rsid w:val="00F90B39"/>
    <w:rsid w:val="00F9186E"/>
    <w:rsid w:val="00F94E12"/>
    <w:rsid w:val="00F959D0"/>
    <w:rsid w:val="00F9700D"/>
    <w:rsid w:val="00FA0279"/>
    <w:rsid w:val="00FA0C08"/>
    <w:rsid w:val="00FA0DB5"/>
    <w:rsid w:val="00FA10B7"/>
    <w:rsid w:val="00FA1F42"/>
    <w:rsid w:val="00FA3A7C"/>
    <w:rsid w:val="00FA6D66"/>
    <w:rsid w:val="00FA6DEB"/>
    <w:rsid w:val="00FB11DA"/>
    <w:rsid w:val="00FB1671"/>
    <w:rsid w:val="00FB1B4E"/>
    <w:rsid w:val="00FB2423"/>
    <w:rsid w:val="00FB3209"/>
    <w:rsid w:val="00FB33F3"/>
    <w:rsid w:val="00FB4455"/>
    <w:rsid w:val="00FB55F1"/>
    <w:rsid w:val="00FB5F85"/>
    <w:rsid w:val="00FB6708"/>
    <w:rsid w:val="00FB69BE"/>
    <w:rsid w:val="00FC0715"/>
    <w:rsid w:val="00FC217C"/>
    <w:rsid w:val="00FC2B66"/>
    <w:rsid w:val="00FC2CB8"/>
    <w:rsid w:val="00FC5017"/>
    <w:rsid w:val="00FC5690"/>
    <w:rsid w:val="00FD16EB"/>
    <w:rsid w:val="00FD2591"/>
    <w:rsid w:val="00FD4104"/>
    <w:rsid w:val="00FD7248"/>
    <w:rsid w:val="00FD7603"/>
    <w:rsid w:val="00FE14A5"/>
    <w:rsid w:val="00FE2057"/>
    <w:rsid w:val="00FE67D1"/>
    <w:rsid w:val="00FE68CD"/>
    <w:rsid w:val="00FE7371"/>
    <w:rsid w:val="00FE7AD3"/>
    <w:rsid w:val="00FF0012"/>
    <w:rsid w:val="00FF1D28"/>
    <w:rsid w:val="00FF2247"/>
    <w:rsid w:val="00FF2643"/>
    <w:rsid w:val="00FF2DC3"/>
    <w:rsid w:val="00FF3BE9"/>
    <w:rsid w:val="00FF5558"/>
    <w:rsid w:val="00FF5B7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F5133"/>
  <w15:docId w15:val="{51A5C537-5E26-470F-A52F-6DAE2B40F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DD6"/>
    <w:pPr>
      <w:spacing w:line="360" w:lineRule="auto"/>
      <w:jc w:val="both"/>
    </w:pPr>
    <w:rPr>
      <w:sz w:val="24"/>
      <w:szCs w:val="24"/>
      <w:lang w:eastAsia="en-US"/>
    </w:rPr>
  </w:style>
  <w:style w:type="paragraph" w:styleId="Heading1">
    <w:name w:val="heading 1"/>
    <w:basedOn w:val="Normal"/>
    <w:next w:val="Normal"/>
    <w:qFormat/>
    <w:rsid w:val="00EA6B80"/>
    <w:pPr>
      <w:keepNext/>
      <w:numPr>
        <w:numId w:val="1"/>
      </w:numPr>
      <w:overflowPunct w:val="0"/>
      <w:autoSpaceDE w:val="0"/>
      <w:autoSpaceDN w:val="0"/>
      <w:adjustRightInd w:val="0"/>
      <w:spacing w:before="120"/>
      <w:textAlignment w:val="baseline"/>
      <w:outlineLvl w:val="0"/>
    </w:pPr>
    <w:rPr>
      <w:b/>
      <w:sz w:val="28"/>
      <w:szCs w:val="20"/>
      <w:lang w:val="en-US"/>
    </w:rPr>
  </w:style>
  <w:style w:type="paragraph" w:styleId="Heading2">
    <w:name w:val="heading 2"/>
    <w:basedOn w:val="Normal"/>
    <w:next w:val="Normal"/>
    <w:autoRedefine/>
    <w:qFormat/>
    <w:rsid w:val="003306D0"/>
    <w:pPr>
      <w:keepNext/>
      <w:overflowPunct w:val="0"/>
      <w:autoSpaceDE w:val="0"/>
      <w:autoSpaceDN w:val="0"/>
      <w:adjustRightInd w:val="0"/>
      <w:textAlignment w:val="baseline"/>
      <w:outlineLvl w:val="1"/>
    </w:pPr>
    <w:rPr>
      <w:b/>
      <w:lang w:val="en-US"/>
    </w:rPr>
  </w:style>
  <w:style w:type="paragraph" w:styleId="Heading3">
    <w:name w:val="heading 3"/>
    <w:basedOn w:val="Normal"/>
    <w:next w:val="Normal"/>
    <w:qFormat/>
    <w:rsid w:val="00F16049"/>
    <w:pPr>
      <w:keepNext/>
      <w:overflowPunct w:val="0"/>
      <w:autoSpaceDE w:val="0"/>
      <w:autoSpaceDN w:val="0"/>
      <w:adjustRightInd w:val="0"/>
      <w:jc w:val="center"/>
      <w:textAlignment w:val="baseline"/>
      <w:outlineLvl w:val="2"/>
    </w:pPr>
    <w:rPr>
      <w:rFonts w:ascii="MS Sans Serif" w:hAnsi="MS Sans Serif"/>
      <w:sz w:val="32"/>
      <w:szCs w:val="20"/>
      <w:lang w:val="en-US"/>
    </w:rPr>
  </w:style>
  <w:style w:type="paragraph" w:styleId="Heading4">
    <w:name w:val="heading 4"/>
    <w:basedOn w:val="Normal"/>
    <w:next w:val="Normal"/>
    <w:link w:val="Heading4Char"/>
    <w:qFormat/>
    <w:rsid w:val="00F16049"/>
    <w:pPr>
      <w:keepNext/>
      <w:outlineLvl w:val="3"/>
    </w:pPr>
    <w:rPr>
      <w:sz w:val="28"/>
      <w:szCs w:val="20"/>
    </w:rPr>
  </w:style>
  <w:style w:type="paragraph" w:styleId="Heading5">
    <w:name w:val="heading 5"/>
    <w:basedOn w:val="Normal"/>
    <w:next w:val="Normal"/>
    <w:qFormat/>
    <w:rsid w:val="00F16049"/>
    <w:pPr>
      <w:keepNext/>
      <w:jc w:val="center"/>
      <w:outlineLvl w:val="4"/>
    </w:pPr>
    <w:rPr>
      <w:b/>
      <w:bCs/>
      <w:sz w:val="32"/>
    </w:rPr>
  </w:style>
  <w:style w:type="paragraph" w:styleId="Heading6">
    <w:name w:val="heading 6"/>
    <w:basedOn w:val="Normal"/>
    <w:next w:val="Normal"/>
    <w:qFormat/>
    <w:rsid w:val="00F16049"/>
    <w:pPr>
      <w:keepNext/>
      <w:outlineLvl w:val="5"/>
    </w:pPr>
    <w:rPr>
      <w:b/>
      <w:bCs/>
      <w:sz w:val="28"/>
    </w:rPr>
  </w:style>
  <w:style w:type="paragraph" w:styleId="Heading7">
    <w:name w:val="heading 7"/>
    <w:basedOn w:val="Normal"/>
    <w:next w:val="Normal"/>
    <w:qFormat/>
    <w:rsid w:val="00F16049"/>
    <w:pPr>
      <w:keepNext/>
      <w:jc w:val="center"/>
      <w:outlineLvl w:val="6"/>
    </w:pPr>
    <w:rPr>
      <w:sz w:val="28"/>
    </w:rPr>
  </w:style>
  <w:style w:type="paragraph" w:styleId="Heading8">
    <w:name w:val="heading 8"/>
    <w:basedOn w:val="Normal"/>
    <w:next w:val="Normal"/>
    <w:qFormat/>
    <w:rsid w:val="00F16049"/>
    <w:pPr>
      <w:keepNext/>
      <w:jc w:val="center"/>
      <w:outlineLvl w:val="7"/>
    </w:pPr>
    <w:rPr>
      <w:sz w:val="40"/>
    </w:rPr>
  </w:style>
  <w:style w:type="paragraph" w:styleId="Heading9">
    <w:name w:val="heading 9"/>
    <w:basedOn w:val="Normal"/>
    <w:next w:val="Normal"/>
    <w:qFormat/>
    <w:rsid w:val="00F16049"/>
    <w:pPr>
      <w:keepNext/>
      <w:outlineLvl w:val="8"/>
    </w:pPr>
    <w:rPr>
      <w:color w:val="333333"/>
      <w:spacing w:val="6"/>
      <w:sz w:val="22"/>
      <w:szCs w:val="1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A3C88"/>
    <w:rPr>
      <w:sz w:val="28"/>
      <w:lang w:eastAsia="en-US"/>
    </w:rPr>
  </w:style>
  <w:style w:type="paragraph" w:styleId="BodyText2">
    <w:name w:val="Body Text 2"/>
    <w:basedOn w:val="Normal"/>
    <w:rsid w:val="00F16049"/>
    <w:rPr>
      <w:b/>
      <w:sz w:val="28"/>
      <w:szCs w:val="20"/>
    </w:rPr>
  </w:style>
  <w:style w:type="paragraph" w:styleId="Title">
    <w:name w:val="Title"/>
    <w:basedOn w:val="Normal"/>
    <w:qFormat/>
    <w:rsid w:val="00F16049"/>
    <w:pPr>
      <w:jc w:val="center"/>
    </w:pPr>
    <w:rPr>
      <w:b/>
      <w:bCs/>
      <w:sz w:val="28"/>
    </w:rPr>
  </w:style>
  <w:style w:type="paragraph" w:styleId="BodyText">
    <w:name w:val="Body Text"/>
    <w:basedOn w:val="Normal"/>
    <w:link w:val="BodyTextChar"/>
    <w:rsid w:val="00F16049"/>
    <w:rPr>
      <w:szCs w:val="20"/>
    </w:rPr>
  </w:style>
  <w:style w:type="character" w:customStyle="1" w:styleId="BodyTextChar">
    <w:name w:val="Body Text Char"/>
    <w:basedOn w:val="DefaultParagraphFont"/>
    <w:link w:val="BodyText"/>
    <w:semiHidden/>
    <w:rsid w:val="009A1A57"/>
    <w:rPr>
      <w:sz w:val="24"/>
      <w:lang w:eastAsia="en-US"/>
    </w:rPr>
  </w:style>
  <w:style w:type="paragraph" w:styleId="Header">
    <w:name w:val="header"/>
    <w:basedOn w:val="Normal"/>
    <w:rsid w:val="00F16049"/>
    <w:pPr>
      <w:tabs>
        <w:tab w:val="center" w:pos="4153"/>
        <w:tab w:val="right" w:pos="8306"/>
      </w:tabs>
    </w:pPr>
  </w:style>
  <w:style w:type="paragraph" w:styleId="Footer">
    <w:name w:val="footer"/>
    <w:basedOn w:val="Normal"/>
    <w:link w:val="FooterChar"/>
    <w:uiPriority w:val="99"/>
    <w:rsid w:val="00F16049"/>
    <w:pPr>
      <w:tabs>
        <w:tab w:val="center" w:pos="4153"/>
        <w:tab w:val="right" w:pos="8306"/>
      </w:tabs>
    </w:pPr>
  </w:style>
  <w:style w:type="character" w:customStyle="1" w:styleId="FooterChar">
    <w:name w:val="Footer Char"/>
    <w:basedOn w:val="DefaultParagraphFont"/>
    <w:link w:val="Footer"/>
    <w:uiPriority w:val="99"/>
    <w:rsid w:val="00B3300D"/>
    <w:rPr>
      <w:sz w:val="24"/>
      <w:szCs w:val="24"/>
      <w:lang w:val="en-GB" w:eastAsia="en-US"/>
    </w:rPr>
  </w:style>
  <w:style w:type="paragraph" w:styleId="BodyTextIndent">
    <w:name w:val="Body Text Indent"/>
    <w:basedOn w:val="Normal"/>
    <w:semiHidden/>
    <w:rsid w:val="00F16049"/>
    <w:pPr>
      <w:ind w:left="720" w:firstLine="720"/>
    </w:pPr>
  </w:style>
  <w:style w:type="character" w:styleId="PageNumber">
    <w:name w:val="page number"/>
    <w:basedOn w:val="DefaultParagraphFont"/>
    <w:semiHidden/>
    <w:rsid w:val="00F16049"/>
  </w:style>
  <w:style w:type="paragraph" w:styleId="BodyText3">
    <w:name w:val="Body Text 3"/>
    <w:basedOn w:val="Normal"/>
    <w:semiHidden/>
    <w:rsid w:val="00F16049"/>
    <w:rPr>
      <w:color w:val="FF0000"/>
      <w:sz w:val="22"/>
    </w:rPr>
  </w:style>
  <w:style w:type="character" w:styleId="Hyperlink">
    <w:name w:val="Hyperlink"/>
    <w:basedOn w:val="DefaultParagraphFont"/>
    <w:uiPriority w:val="99"/>
    <w:rsid w:val="00F16049"/>
    <w:rPr>
      <w:color w:val="2B0093"/>
      <w:u w:val="single"/>
    </w:rPr>
  </w:style>
  <w:style w:type="character" w:styleId="Strong">
    <w:name w:val="Strong"/>
    <w:basedOn w:val="DefaultParagraphFont"/>
    <w:qFormat/>
    <w:rsid w:val="00F16049"/>
    <w:rPr>
      <w:b/>
      <w:bCs/>
    </w:rPr>
  </w:style>
  <w:style w:type="paragraph" w:styleId="ListParagraph">
    <w:name w:val="List Paragraph"/>
    <w:basedOn w:val="Normal"/>
    <w:uiPriority w:val="34"/>
    <w:qFormat/>
    <w:rsid w:val="00D5056D"/>
    <w:pPr>
      <w:ind w:left="720"/>
      <w:contextualSpacing/>
    </w:pPr>
  </w:style>
  <w:style w:type="paragraph" w:styleId="BalloonText">
    <w:name w:val="Balloon Text"/>
    <w:basedOn w:val="Normal"/>
    <w:link w:val="BalloonTextChar"/>
    <w:uiPriority w:val="99"/>
    <w:semiHidden/>
    <w:unhideWhenUsed/>
    <w:rsid w:val="00EE6E42"/>
    <w:rPr>
      <w:rFonts w:ascii="Tahoma" w:hAnsi="Tahoma" w:cs="Tahoma"/>
      <w:sz w:val="16"/>
      <w:szCs w:val="16"/>
    </w:rPr>
  </w:style>
  <w:style w:type="character" w:customStyle="1" w:styleId="BalloonTextChar">
    <w:name w:val="Balloon Text Char"/>
    <w:basedOn w:val="DefaultParagraphFont"/>
    <w:link w:val="BalloonText"/>
    <w:uiPriority w:val="99"/>
    <w:semiHidden/>
    <w:rsid w:val="00EE6E42"/>
    <w:rPr>
      <w:rFonts w:ascii="Tahoma" w:hAnsi="Tahoma" w:cs="Tahoma"/>
      <w:sz w:val="16"/>
      <w:szCs w:val="16"/>
      <w:lang w:val="en-GB" w:eastAsia="en-US"/>
    </w:rPr>
  </w:style>
  <w:style w:type="paragraph" w:customStyle="1" w:styleId="VTVtxt2">
    <w:name w:val="__VTV txt 2"/>
    <w:basedOn w:val="Normal"/>
    <w:link w:val="VTVtxt2Char"/>
    <w:rsid w:val="00FF2643"/>
    <w:pPr>
      <w:spacing w:after="60"/>
      <w:ind w:left="170"/>
    </w:pPr>
    <w:rPr>
      <w:szCs w:val="20"/>
    </w:rPr>
  </w:style>
  <w:style w:type="character" w:customStyle="1" w:styleId="VTVtxt2Char">
    <w:name w:val="__VTV txt 2 Char"/>
    <w:basedOn w:val="DefaultParagraphFont"/>
    <w:link w:val="VTVtxt2"/>
    <w:rsid w:val="00FF2643"/>
    <w:rPr>
      <w:sz w:val="24"/>
      <w:lang w:eastAsia="en-US"/>
    </w:rPr>
  </w:style>
  <w:style w:type="table" w:styleId="TableGrid">
    <w:name w:val="Table Grid"/>
    <w:basedOn w:val="TableNormal"/>
    <w:rsid w:val="00FF264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5753A"/>
    <w:pPr>
      <w:autoSpaceDE w:val="0"/>
      <w:autoSpaceDN w:val="0"/>
      <w:adjustRightInd w:val="0"/>
    </w:pPr>
    <w:rPr>
      <w:rFonts w:eastAsiaTheme="minorHAnsi"/>
      <w:color w:val="000000"/>
      <w:sz w:val="24"/>
      <w:szCs w:val="24"/>
      <w:lang w:eastAsia="en-US"/>
    </w:rPr>
  </w:style>
  <w:style w:type="character" w:styleId="CommentReference">
    <w:name w:val="annotation reference"/>
    <w:basedOn w:val="DefaultParagraphFont"/>
    <w:uiPriority w:val="99"/>
    <w:semiHidden/>
    <w:unhideWhenUsed/>
    <w:rsid w:val="00F14BB0"/>
    <w:rPr>
      <w:sz w:val="16"/>
      <w:szCs w:val="16"/>
    </w:rPr>
  </w:style>
  <w:style w:type="paragraph" w:styleId="CommentText">
    <w:name w:val="annotation text"/>
    <w:basedOn w:val="Normal"/>
    <w:link w:val="CommentTextChar"/>
    <w:uiPriority w:val="99"/>
    <w:semiHidden/>
    <w:unhideWhenUsed/>
    <w:rsid w:val="00F14BB0"/>
    <w:rPr>
      <w:sz w:val="20"/>
      <w:szCs w:val="20"/>
    </w:rPr>
  </w:style>
  <w:style w:type="character" w:customStyle="1" w:styleId="CommentTextChar">
    <w:name w:val="Comment Text Char"/>
    <w:basedOn w:val="DefaultParagraphFont"/>
    <w:link w:val="CommentText"/>
    <w:uiPriority w:val="99"/>
    <w:semiHidden/>
    <w:rsid w:val="00F14BB0"/>
    <w:rPr>
      <w:lang w:val="en-GB" w:eastAsia="en-US"/>
    </w:rPr>
  </w:style>
  <w:style w:type="paragraph" w:styleId="CommentSubject">
    <w:name w:val="annotation subject"/>
    <w:basedOn w:val="CommentText"/>
    <w:next w:val="CommentText"/>
    <w:link w:val="CommentSubjectChar"/>
    <w:uiPriority w:val="99"/>
    <w:semiHidden/>
    <w:unhideWhenUsed/>
    <w:rsid w:val="00F14BB0"/>
    <w:rPr>
      <w:b/>
      <w:bCs/>
    </w:rPr>
  </w:style>
  <w:style w:type="character" w:customStyle="1" w:styleId="CommentSubjectChar">
    <w:name w:val="Comment Subject Char"/>
    <w:basedOn w:val="CommentTextChar"/>
    <w:link w:val="CommentSubject"/>
    <w:uiPriority w:val="99"/>
    <w:semiHidden/>
    <w:rsid w:val="00F14BB0"/>
    <w:rPr>
      <w:b/>
      <w:bCs/>
      <w:lang w:val="en-GB" w:eastAsia="en-US"/>
    </w:rPr>
  </w:style>
  <w:style w:type="paragraph" w:styleId="Revision">
    <w:name w:val="Revision"/>
    <w:hidden/>
    <w:uiPriority w:val="99"/>
    <w:semiHidden/>
    <w:rsid w:val="00F14BB0"/>
    <w:rPr>
      <w:sz w:val="24"/>
      <w:szCs w:val="24"/>
      <w:lang w:val="en-GB" w:eastAsia="en-US"/>
    </w:rPr>
  </w:style>
  <w:style w:type="paragraph" w:styleId="NoSpacing">
    <w:name w:val="No Spacing"/>
    <w:link w:val="NoSpacingChar"/>
    <w:uiPriority w:val="1"/>
    <w:qFormat/>
    <w:rsid w:val="00950F27"/>
    <w:pPr>
      <w:suppressAutoHyphens/>
    </w:pPr>
    <w:rPr>
      <w:rFonts w:eastAsia="Calibri"/>
      <w:sz w:val="24"/>
      <w:szCs w:val="22"/>
      <w:lang w:eastAsia="ar-SA"/>
    </w:rPr>
  </w:style>
  <w:style w:type="character" w:customStyle="1" w:styleId="NoSpacingChar">
    <w:name w:val="No Spacing Char"/>
    <w:basedOn w:val="DefaultParagraphFont"/>
    <w:link w:val="NoSpacing"/>
    <w:uiPriority w:val="1"/>
    <w:rsid w:val="00EA6068"/>
    <w:rPr>
      <w:rFonts w:eastAsia="Calibri"/>
      <w:sz w:val="24"/>
      <w:szCs w:val="22"/>
      <w:lang w:eastAsia="ar-SA"/>
    </w:rPr>
  </w:style>
  <w:style w:type="paragraph" w:customStyle="1" w:styleId="TableContents">
    <w:name w:val="Table Contents"/>
    <w:basedOn w:val="Normal"/>
    <w:rsid w:val="00EA6068"/>
    <w:pPr>
      <w:widowControl w:val="0"/>
      <w:suppressLineNumbers/>
      <w:suppressAutoHyphens/>
      <w:spacing w:line="238" w:lineRule="exact"/>
    </w:pPr>
    <w:rPr>
      <w:rFonts w:eastAsia="SimSun"/>
      <w:kern w:val="1"/>
      <w:lang w:eastAsia="zh-CN" w:bidi="hi-IN"/>
    </w:rPr>
  </w:style>
  <w:style w:type="paragraph" w:customStyle="1" w:styleId="AK">
    <w:name w:val="AK"/>
    <w:autoRedefine/>
    <w:qFormat/>
    <w:rsid w:val="00EA6068"/>
    <w:pPr>
      <w:keepNext/>
      <w:keepLines/>
      <w:suppressLineNumbers/>
    </w:pPr>
    <w:rPr>
      <w:rFonts w:eastAsia="SimSun"/>
      <w:bCs/>
      <w:kern w:val="1"/>
      <w:lang w:eastAsia="zh-CN" w:bidi="hi-IN"/>
    </w:rPr>
  </w:style>
  <w:style w:type="paragraph" w:customStyle="1" w:styleId="Snum">
    <w:name w:val="Sõnum"/>
    <w:autoRedefine/>
    <w:qFormat/>
    <w:rsid w:val="00506A33"/>
    <w:pPr>
      <w:jc w:val="center"/>
    </w:pPr>
    <w:rPr>
      <w:rFonts w:eastAsia="SimSun" w:cs="Mangal"/>
      <w:caps/>
      <w:kern w:val="32"/>
      <w:sz w:val="32"/>
      <w:szCs w:val="32"/>
      <w:lang w:eastAsia="zh-CN" w:bidi="hi-IN"/>
    </w:rPr>
  </w:style>
  <w:style w:type="paragraph" w:customStyle="1" w:styleId="Jalus1">
    <w:name w:val="Jalus1"/>
    <w:autoRedefine/>
    <w:qFormat/>
    <w:rsid w:val="00EA6068"/>
    <w:pPr>
      <w:widowControl w:val="0"/>
      <w:suppressAutoHyphens/>
    </w:pPr>
    <w:rPr>
      <w:rFonts w:eastAsia="SimSun" w:cs="Mangal"/>
      <w:kern w:val="1"/>
      <w:szCs w:val="24"/>
      <w:lang w:eastAsia="zh-CN" w:bidi="hi-IN"/>
    </w:rPr>
  </w:style>
  <w:style w:type="character" w:styleId="FollowedHyperlink">
    <w:name w:val="FollowedHyperlink"/>
    <w:basedOn w:val="DefaultParagraphFont"/>
    <w:uiPriority w:val="99"/>
    <w:semiHidden/>
    <w:unhideWhenUsed/>
    <w:rsid w:val="003226A5"/>
    <w:rPr>
      <w:color w:val="800080" w:themeColor="followedHyperlink"/>
      <w:u w:val="single"/>
    </w:rPr>
  </w:style>
  <w:style w:type="paragraph" w:styleId="EndnoteText">
    <w:name w:val="endnote text"/>
    <w:basedOn w:val="Normal"/>
    <w:link w:val="EndnoteTextChar"/>
    <w:uiPriority w:val="99"/>
    <w:semiHidden/>
    <w:unhideWhenUsed/>
    <w:rsid w:val="000E0011"/>
    <w:rPr>
      <w:sz w:val="20"/>
      <w:szCs w:val="20"/>
    </w:rPr>
  </w:style>
  <w:style w:type="character" w:customStyle="1" w:styleId="EndnoteTextChar">
    <w:name w:val="Endnote Text Char"/>
    <w:basedOn w:val="DefaultParagraphFont"/>
    <w:link w:val="EndnoteText"/>
    <w:uiPriority w:val="99"/>
    <w:semiHidden/>
    <w:rsid w:val="000E0011"/>
    <w:rPr>
      <w:lang w:eastAsia="en-US"/>
    </w:rPr>
  </w:style>
  <w:style w:type="character" w:styleId="EndnoteReference">
    <w:name w:val="endnote reference"/>
    <w:basedOn w:val="DefaultParagraphFont"/>
    <w:uiPriority w:val="99"/>
    <w:semiHidden/>
    <w:unhideWhenUsed/>
    <w:rsid w:val="000E0011"/>
    <w:rPr>
      <w:vertAlign w:val="superscript"/>
    </w:rPr>
  </w:style>
  <w:style w:type="paragraph" w:styleId="TOCHeading">
    <w:name w:val="TOC Heading"/>
    <w:basedOn w:val="Heading1"/>
    <w:next w:val="Normal"/>
    <w:uiPriority w:val="39"/>
    <w:semiHidden/>
    <w:unhideWhenUsed/>
    <w:qFormat/>
    <w:rsid w:val="00D74DD6"/>
    <w:pPr>
      <w:keepLines/>
      <w:numPr>
        <w:numId w:val="0"/>
      </w:numPr>
      <w:overflowPunct/>
      <w:autoSpaceDE/>
      <w:autoSpaceDN/>
      <w:adjustRightInd/>
      <w:spacing w:before="480" w:line="276" w:lineRule="auto"/>
      <w:textAlignment w:val="auto"/>
      <w:outlineLvl w:val="9"/>
    </w:pPr>
    <w:rPr>
      <w:rFonts w:asciiTheme="majorHAnsi" w:eastAsiaTheme="majorEastAsia" w:hAnsiTheme="majorHAnsi" w:cstheme="majorBidi"/>
      <w:bCs/>
      <w:color w:val="365F91" w:themeColor="accent1" w:themeShade="BF"/>
      <w:szCs w:val="28"/>
      <w:lang w:val="et-EE" w:eastAsia="et-EE"/>
    </w:rPr>
  </w:style>
  <w:style w:type="paragraph" w:styleId="TOC1">
    <w:name w:val="toc 1"/>
    <w:basedOn w:val="Normal"/>
    <w:next w:val="Normal"/>
    <w:autoRedefine/>
    <w:uiPriority w:val="39"/>
    <w:unhideWhenUsed/>
    <w:rsid w:val="0082077F"/>
    <w:pPr>
      <w:tabs>
        <w:tab w:val="left" w:pos="440"/>
        <w:tab w:val="right" w:leader="dot" w:pos="9061"/>
      </w:tabs>
      <w:spacing w:after="100"/>
    </w:pPr>
    <w:rPr>
      <w:noProof/>
      <w:sz w:val="23"/>
      <w:szCs w:val="23"/>
    </w:rPr>
  </w:style>
  <w:style w:type="paragraph" w:styleId="TOC2">
    <w:name w:val="toc 2"/>
    <w:basedOn w:val="Normal"/>
    <w:next w:val="Normal"/>
    <w:autoRedefine/>
    <w:uiPriority w:val="39"/>
    <w:unhideWhenUsed/>
    <w:rsid w:val="00D74DD6"/>
    <w:pPr>
      <w:spacing w:after="100"/>
      <w:ind w:left="240"/>
    </w:pPr>
  </w:style>
  <w:style w:type="paragraph" w:styleId="FootnoteText">
    <w:name w:val="footnote text"/>
    <w:basedOn w:val="Normal"/>
    <w:link w:val="FootnoteTextChar"/>
    <w:uiPriority w:val="99"/>
    <w:semiHidden/>
    <w:unhideWhenUsed/>
    <w:rsid w:val="003E1FAD"/>
    <w:pPr>
      <w:spacing w:line="240" w:lineRule="auto"/>
    </w:pPr>
    <w:rPr>
      <w:sz w:val="20"/>
      <w:szCs w:val="20"/>
    </w:rPr>
  </w:style>
  <w:style w:type="character" w:customStyle="1" w:styleId="FootnoteTextChar">
    <w:name w:val="Footnote Text Char"/>
    <w:basedOn w:val="DefaultParagraphFont"/>
    <w:link w:val="FootnoteText"/>
    <w:uiPriority w:val="99"/>
    <w:semiHidden/>
    <w:rsid w:val="003E1FAD"/>
    <w:rPr>
      <w:lang w:eastAsia="en-US"/>
    </w:rPr>
  </w:style>
  <w:style w:type="character" w:styleId="FootnoteReference">
    <w:name w:val="footnote reference"/>
    <w:basedOn w:val="DefaultParagraphFont"/>
    <w:uiPriority w:val="99"/>
    <w:semiHidden/>
    <w:unhideWhenUsed/>
    <w:rsid w:val="003E1FAD"/>
    <w:rPr>
      <w:vertAlign w:val="superscript"/>
    </w:rPr>
  </w:style>
  <w:style w:type="character" w:styleId="UnresolvedMention">
    <w:name w:val="Unresolved Mention"/>
    <w:basedOn w:val="DefaultParagraphFont"/>
    <w:uiPriority w:val="99"/>
    <w:semiHidden/>
    <w:unhideWhenUsed/>
    <w:rsid w:val="007022BB"/>
    <w:rPr>
      <w:color w:val="808080"/>
      <w:shd w:val="clear" w:color="auto" w:fill="E6E6E6"/>
    </w:rPr>
  </w:style>
  <w:style w:type="paragraph" w:customStyle="1" w:styleId="Normal12pt">
    <w:name w:val="Normal + 12 pt"/>
    <w:basedOn w:val="Normal"/>
    <w:link w:val="Normal12ptChar"/>
    <w:rsid w:val="00DF1F1F"/>
    <w:pPr>
      <w:spacing w:line="240" w:lineRule="auto"/>
      <w:jc w:val="left"/>
    </w:pPr>
    <w:rPr>
      <w:szCs w:val="20"/>
    </w:rPr>
  </w:style>
  <w:style w:type="character" w:customStyle="1" w:styleId="Normal12ptChar">
    <w:name w:val="Normal + 12 pt Char"/>
    <w:link w:val="Normal12pt"/>
    <w:rsid w:val="00DF1F1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86637">
      <w:bodyDiv w:val="1"/>
      <w:marLeft w:val="0"/>
      <w:marRight w:val="0"/>
      <w:marTop w:val="0"/>
      <w:marBottom w:val="0"/>
      <w:divBdr>
        <w:top w:val="none" w:sz="0" w:space="0" w:color="auto"/>
        <w:left w:val="none" w:sz="0" w:space="0" w:color="auto"/>
        <w:bottom w:val="none" w:sz="0" w:space="0" w:color="auto"/>
        <w:right w:val="none" w:sz="0" w:space="0" w:color="auto"/>
      </w:divBdr>
    </w:div>
    <w:div w:id="135493018">
      <w:bodyDiv w:val="1"/>
      <w:marLeft w:val="0"/>
      <w:marRight w:val="0"/>
      <w:marTop w:val="0"/>
      <w:marBottom w:val="0"/>
      <w:divBdr>
        <w:top w:val="none" w:sz="0" w:space="0" w:color="auto"/>
        <w:left w:val="none" w:sz="0" w:space="0" w:color="auto"/>
        <w:bottom w:val="none" w:sz="0" w:space="0" w:color="auto"/>
        <w:right w:val="none" w:sz="0" w:space="0" w:color="auto"/>
      </w:divBdr>
    </w:div>
    <w:div w:id="264581017">
      <w:bodyDiv w:val="1"/>
      <w:marLeft w:val="0"/>
      <w:marRight w:val="0"/>
      <w:marTop w:val="0"/>
      <w:marBottom w:val="0"/>
      <w:divBdr>
        <w:top w:val="none" w:sz="0" w:space="0" w:color="auto"/>
        <w:left w:val="none" w:sz="0" w:space="0" w:color="auto"/>
        <w:bottom w:val="none" w:sz="0" w:space="0" w:color="auto"/>
        <w:right w:val="none" w:sz="0" w:space="0" w:color="auto"/>
      </w:divBdr>
    </w:div>
    <w:div w:id="1027412169">
      <w:bodyDiv w:val="1"/>
      <w:marLeft w:val="0"/>
      <w:marRight w:val="0"/>
      <w:marTop w:val="0"/>
      <w:marBottom w:val="0"/>
      <w:divBdr>
        <w:top w:val="none" w:sz="0" w:space="0" w:color="auto"/>
        <w:left w:val="none" w:sz="0" w:space="0" w:color="auto"/>
        <w:bottom w:val="none" w:sz="0" w:space="0" w:color="auto"/>
        <w:right w:val="none" w:sz="0" w:space="0" w:color="auto"/>
      </w:divBdr>
      <w:divsChild>
        <w:div w:id="853299795">
          <w:marLeft w:val="0"/>
          <w:marRight w:val="0"/>
          <w:marTop w:val="0"/>
          <w:marBottom w:val="0"/>
          <w:divBdr>
            <w:top w:val="none" w:sz="0" w:space="0" w:color="auto"/>
            <w:left w:val="none" w:sz="0" w:space="0" w:color="auto"/>
            <w:bottom w:val="none" w:sz="0" w:space="0" w:color="auto"/>
            <w:right w:val="none" w:sz="0" w:space="0" w:color="auto"/>
          </w:divBdr>
        </w:div>
        <w:div w:id="1255044456">
          <w:marLeft w:val="0"/>
          <w:marRight w:val="0"/>
          <w:marTop w:val="0"/>
          <w:marBottom w:val="0"/>
          <w:divBdr>
            <w:top w:val="none" w:sz="0" w:space="0" w:color="auto"/>
            <w:left w:val="none" w:sz="0" w:space="0" w:color="auto"/>
            <w:bottom w:val="none" w:sz="0" w:space="0" w:color="auto"/>
            <w:right w:val="none" w:sz="0" w:space="0" w:color="auto"/>
          </w:divBdr>
        </w:div>
        <w:div w:id="877357649">
          <w:marLeft w:val="0"/>
          <w:marRight w:val="0"/>
          <w:marTop w:val="0"/>
          <w:marBottom w:val="0"/>
          <w:divBdr>
            <w:top w:val="none" w:sz="0" w:space="0" w:color="auto"/>
            <w:left w:val="none" w:sz="0" w:space="0" w:color="auto"/>
            <w:bottom w:val="none" w:sz="0" w:space="0" w:color="auto"/>
            <w:right w:val="none" w:sz="0" w:space="0" w:color="auto"/>
          </w:divBdr>
        </w:div>
      </w:divsChild>
    </w:div>
    <w:div w:id="1531802559">
      <w:bodyDiv w:val="1"/>
      <w:marLeft w:val="0"/>
      <w:marRight w:val="0"/>
      <w:marTop w:val="0"/>
      <w:marBottom w:val="0"/>
      <w:divBdr>
        <w:top w:val="none" w:sz="0" w:space="0" w:color="auto"/>
        <w:left w:val="none" w:sz="0" w:space="0" w:color="auto"/>
        <w:bottom w:val="none" w:sz="0" w:space="0" w:color="auto"/>
        <w:right w:val="none" w:sz="0" w:space="0" w:color="auto"/>
      </w:divBdr>
    </w:div>
    <w:div w:id="1626810493">
      <w:bodyDiv w:val="1"/>
      <w:marLeft w:val="0"/>
      <w:marRight w:val="0"/>
      <w:marTop w:val="0"/>
      <w:marBottom w:val="0"/>
      <w:divBdr>
        <w:top w:val="none" w:sz="0" w:space="0" w:color="auto"/>
        <w:left w:val="none" w:sz="0" w:space="0" w:color="auto"/>
        <w:bottom w:val="none" w:sz="0" w:space="0" w:color="auto"/>
        <w:right w:val="none" w:sz="0" w:space="0" w:color="auto"/>
      </w:divBdr>
    </w:div>
    <w:div w:id="1673338024">
      <w:bodyDiv w:val="1"/>
      <w:marLeft w:val="0"/>
      <w:marRight w:val="0"/>
      <w:marTop w:val="0"/>
      <w:marBottom w:val="0"/>
      <w:divBdr>
        <w:top w:val="none" w:sz="0" w:space="0" w:color="auto"/>
        <w:left w:val="none" w:sz="0" w:space="0" w:color="auto"/>
        <w:bottom w:val="none" w:sz="0" w:space="0" w:color="auto"/>
        <w:right w:val="none" w:sz="0" w:space="0" w:color="auto"/>
      </w:divBdr>
    </w:div>
    <w:div w:id="1832212706">
      <w:bodyDiv w:val="1"/>
      <w:marLeft w:val="0"/>
      <w:marRight w:val="0"/>
      <w:marTop w:val="0"/>
      <w:marBottom w:val="0"/>
      <w:divBdr>
        <w:top w:val="none" w:sz="0" w:space="0" w:color="auto"/>
        <w:left w:val="none" w:sz="0" w:space="0" w:color="auto"/>
        <w:bottom w:val="none" w:sz="0" w:space="0" w:color="auto"/>
        <w:right w:val="none" w:sz="0" w:space="0" w:color="auto"/>
      </w:divBdr>
    </w:div>
    <w:div w:id="1922369452">
      <w:bodyDiv w:val="1"/>
      <w:marLeft w:val="0"/>
      <w:marRight w:val="0"/>
      <w:marTop w:val="0"/>
      <w:marBottom w:val="0"/>
      <w:divBdr>
        <w:top w:val="none" w:sz="0" w:space="0" w:color="auto"/>
        <w:left w:val="none" w:sz="0" w:space="0" w:color="auto"/>
        <w:bottom w:val="none" w:sz="0" w:space="0" w:color="auto"/>
        <w:right w:val="none" w:sz="0" w:space="0" w:color="auto"/>
      </w:divBdr>
    </w:div>
    <w:div w:id="1941445179">
      <w:bodyDiv w:val="1"/>
      <w:marLeft w:val="0"/>
      <w:marRight w:val="0"/>
      <w:marTop w:val="0"/>
      <w:marBottom w:val="0"/>
      <w:divBdr>
        <w:top w:val="none" w:sz="0" w:space="0" w:color="auto"/>
        <w:left w:val="none" w:sz="0" w:space="0" w:color="auto"/>
        <w:bottom w:val="none" w:sz="0" w:space="0" w:color="auto"/>
        <w:right w:val="none" w:sz="0" w:space="0" w:color="auto"/>
      </w:divBdr>
    </w:div>
    <w:div w:id="194484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anspordiamet.ee/riigiteede-juhend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eeregister.mnt.e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ranspordiamet.e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D6F8D-7656-49DE-87B5-ECFF98D01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12</Pages>
  <Words>2522</Words>
  <Characters>14630</Characters>
  <Application>Microsoft Office Word</Application>
  <DocSecurity>0</DocSecurity>
  <Lines>121</Lines>
  <Paragraphs>34</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Rapla Teedevalitsus</Company>
  <LinksUpToDate>false</LinksUpToDate>
  <CharactersWithSpaces>17118</CharactersWithSpaces>
  <SharedDoc>false</SharedDoc>
  <HLinks>
    <vt:vector size="12" baseType="variant">
      <vt:variant>
        <vt:i4>6291494</vt:i4>
      </vt:variant>
      <vt:variant>
        <vt:i4>6</vt:i4>
      </vt:variant>
      <vt:variant>
        <vt:i4>0</vt:i4>
      </vt:variant>
      <vt:variant>
        <vt:i4>5</vt:i4>
      </vt:variant>
      <vt:variant>
        <vt:lpwstr>http://teeregister.riik.ee/</vt:lpwstr>
      </vt:variant>
      <vt:variant>
        <vt:lpwstr/>
      </vt:variant>
      <vt:variant>
        <vt:i4>7864437</vt:i4>
      </vt:variant>
      <vt:variant>
        <vt:i4>3</vt:i4>
      </vt:variant>
      <vt:variant>
        <vt:i4>0</vt:i4>
      </vt:variant>
      <vt:variant>
        <vt:i4>5</vt:i4>
      </vt:variant>
      <vt:variant>
        <vt:lpwstr>http://www.mnt.ee/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Andrus Õis</dc:creator>
  <cp:lastModifiedBy>Sven Savi</cp:lastModifiedBy>
  <cp:revision>12</cp:revision>
  <cp:lastPrinted>2015-12-07T09:40:00Z</cp:lastPrinted>
  <dcterms:created xsi:type="dcterms:W3CDTF">2024-03-28T10:29:00Z</dcterms:created>
  <dcterms:modified xsi:type="dcterms:W3CDTF">2026-01-15T14:19:00Z</dcterms:modified>
</cp:coreProperties>
</file>